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492446" w:rsidRDefault="004146E9" w:rsidP="004146E9">
      <w:pPr>
        <w:spacing w:line="276" w:lineRule="auto"/>
        <w:rPr>
          <w:noProof/>
          <w:color w:val="000000" w:themeColor="text1"/>
          <w:szCs w:val="24"/>
        </w:rPr>
      </w:pPr>
      <w:r w:rsidRPr="00492446">
        <w:rPr>
          <w:noProof/>
          <w:kern w:val="0"/>
          <w:szCs w:val="24"/>
          <w:lang w:val="fi"/>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sidRPr="00492446">
        <w:rPr>
          <w:noProof/>
          <w:color w:val="000000" w:themeColor="text1"/>
          <w:szCs w:val="24"/>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sidRPr="00492446">
        <w:rPr>
          <w:noProof/>
          <w:kern w:val="0"/>
          <w:szCs w:val="24"/>
          <w:lang w:val="fi"/>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2B0C1BCB" w14:textId="77777777" w:rsidR="00B70CED" w:rsidRPr="00C643E6" w:rsidRDefault="00B70CED" w:rsidP="00C643E6">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0A930767" w14:textId="77777777" w:rsidR="00B70CED" w:rsidRPr="00C643E6" w:rsidRDefault="00B70CED" w:rsidP="00C643E6">
                            <w:pPr>
                              <w:spacing w:after="0" w:line="240" w:lineRule="auto"/>
                              <w:jc w:val="center"/>
                              <w:rPr>
                                <w:color w:val="FFFFFF" w:themeColor="background1"/>
                                <w:sz w:val="40"/>
                                <w:szCs w:val="40"/>
                                <w:lang w:val="el-GR" w:eastAsia="en-US"/>
                              </w:rPr>
                            </w:pPr>
                            <w:bookmarkStart w:id="0" w:name="_Toc56179379"/>
                            <w:bookmarkStart w:id="1" w:name="_Toc56179417"/>
                          </w:p>
                          <w:p w14:paraId="458FA6ED" w14:textId="08FFB508" w:rsidR="00B70CED" w:rsidRPr="00C643E6" w:rsidRDefault="00B70CED" w:rsidP="00C643E6">
                            <w:pPr>
                              <w:spacing w:after="0" w:line="240" w:lineRule="auto"/>
                              <w:jc w:val="center"/>
                              <w:rPr>
                                <w:color w:val="FFFFFF" w:themeColor="background1"/>
                                <w:sz w:val="40"/>
                                <w:szCs w:val="40"/>
                                <w:lang w:val="el-GR" w:eastAsia="en-US"/>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w:t>
                            </w:r>
                            <w:r w:rsidR="007C3D3F">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0"/>
                            <w:bookmarkEnd w:id="1"/>
                          </w:p>
                          <w:p w14:paraId="784A2C56" w14:textId="77777777" w:rsidR="00B70CED" w:rsidRPr="009D6145" w:rsidRDefault="00B70CED" w:rsidP="00BF10BD">
                            <w:pPr>
                              <w:jc w:val="center"/>
                              <w:rPr>
                                <w:color w:val="FFFFFF" w:themeColor="background1"/>
                                <w:sz w:val="44"/>
                                <w:szCs w:val="44"/>
                                <w:lang w:val="el-GR"/>
                              </w:rPr>
                            </w:pPr>
                          </w:p>
                          <w:p w14:paraId="180C3D8C" w14:textId="2A4E8D4B" w:rsidR="00B70CED" w:rsidRPr="00C643E6" w:rsidRDefault="00B70CED" w:rsidP="00BF10BD">
                            <w:pPr>
                              <w:jc w:val="center"/>
                              <w:rPr>
                                <w:rFonts w:ascii="Noto Sans" w:eastAsia="Noto Sans" w:hAnsi="Noto Sans" w:cs="Noto Sans"/>
                                <w:b/>
                                <w:bCs/>
                                <w:color w:val="FFFFFF" w:themeColor="background1"/>
                                <w:sz w:val="44"/>
                                <w:szCs w:val="44"/>
                                <w:lang w:val="el-GR" w:eastAsia="en-US"/>
                              </w:rPr>
                            </w:pPr>
                            <w:r>
                              <w:rPr>
                                <w:color w:val="FFFFFF" w:themeColor="background1"/>
                                <w:sz w:val="44"/>
                                <w:szCs w:val="44"/>
                                <w:lang w:val="el-GR"/>
                              </w:rPr>
                              <w:t>ΞΥΛΙΝ</w:t>
                            </w:r>
                            <w:r w:rsidR="005355F5">
                              <w:rPr>
                                <w:color w:val="FFFFFF" w:themeColor="background1"/>
                                <w:sz w:val="44"/>
                                <w:szCs w:val="44"/>
                                <w:lang w:val="el-GR"/>
                              </w:rPr>
                              <w:t>Α</w:t>
                            </w:r>
                            <w:r>
                              <w:rPr>
                                <w:color w:val="FFFFFF" w:themeColor="background1"/>
                                <w:sz w:val="44"/>
                                <w:szCs w:val="44"/>
                                <w:lang w:val="el-GR"/>
                              </w:rPr>
                              <w:t xml:space="preserve"> Δ</w:t>
                            </w:r>
                            <w:r w:rsidR="005355F5">
                              <w:rPr>
                                <w:color w:val="FFFFFF" w:themeColor="background1"/>
                                <w:sz w:val="44"/>
                                <w:szCs w:val="44"/>
                                <w:lang w:val="el-GR"/>
                              </w:rPr>
                              <w:t>ΙΚΤΥΩΜΑΤΑ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" fillcolor="#a1785b" stroked="f" strokeweight=".5pt">
                <v:textbox>
                  <w:txbxContent>
                    <w:p w14:paraId="2B0C1BCB" w14:textId="77777777" w:rsidR="00B70CED" w:rsidRPr="00C643E6" w:rsidRDefault="00B70CED" w:rsidP="00C643E6">
                      <w:pPr>
                        <w:spacing w:after="0" w:line="240" w:lineRule="auto"/>
                        <w:jc w:val="center"/>
                        <w:rPr>
                          <w:rFonts w:ascii="Noto Sans" w:eastAsia="Noto Sans" w:hAnsi="Noto Sans" w:cs="Noto Sans"/>
                          <w:b/>
                          <w:bCs/>
                          <w:color w:val="FFFFFF"/>
                          <w:kern w:val="0"/>
                          <w:sz w:val="56"/>
                          <w:szCs w:val="56"/>
                          <w:lang w:val="el-GR" w:eastAsia="en-US"/>
                        </w:rPr>
                      </w:pPr>
                      <w:r w:rsidRPr="00C643E6">
                        <w:rPr>
                          <w:rFonts w:ascii="Noto Sans" w:eastAsia="Noto Sans" w:hAnsi="Noto Sans" w:cs="Noto Sans"/>
                          <w:b/>
                          <w:bCs/>
                          <w:color w:val="FFFFFF"/>
                          <w:kern w:val="0"/>
                          <w:sz w:val="56"/>
                          <w:szCs w:val="56"/>
                          <w:lang w:eastAsia="en-US"/>
                        </w:rPr>
                        <w:t>Y</w:t>
                      </w:r>
                      <w:r w:rsidRPr="00C643E6">
                        <w:rPr>
                          <w:rFonts w:ascii="Noto Sans" w:eastAsia="Noto Sans" w:hAnsi="Noto Sans" w:cs="Noto Sans"/>
                          <w:b/>
                          <w:bCs/>
                          <w:color w:val="FFFFFF"/>
                          <w:kern w:val="0"/>
                          <w:sz w:val="56"/>
                          <w:szCs w:val="56"/>
                          <w:lang w:val="el-GR" w:eastAsia="en-US"/>
                        </w:rPr>
                        <w:t>ΛΙΚΟ ΕΚΠΑΙΔΕΥΣΗΣ &amp; ΑΞΙΟΛΟΓΗΣΗΣ</w:t>
                      </w:r>
                    </w:p>
                    <w:p w14:paraId="0A930767" w14:textId="77777777" w:rsidR="00B70CED" w:rsidRPr="00C643E6" w:rsidRDefault="00B70CED" w:rsidP="00C643E6">
                      <w:pPr>
                        <w:spacing w:after="0" w:line="240" w:lineRule="auto"/>
                        <w:jc w:val="center"/>
                        <w:rPr>
                          <w:color w:val="FFFFFF" w:themeColor="background1"/>
                          <w:sz w:val="40"/>
                          <w:szCs w:val="40"/>
                          <w:lang w:val="el-GR" w:eastAsia="en-US"/>
                        </w:rPr>
                      </w:pPr>
                      <w:bookmarkStart w:id="2" w:name="_Toc56179379"/>
                      <w:bookmarkStart w:id="3" w:name="_Toc56179417"/>
                    </w:p>
                    <w:p w14:paraId="458FA6ED" w14:textId="08FFB508" w:rsidR="00B70CED" w:rsidRPr="00C643E6" w:rsidRDefault="00B70CED" w:rsidP="00C643E6">
                      <w:pPr>
                        <w:spacing w:after="0" w:line="240" w:lineRule="auto"/>
                        <w:jc w:val="center"/>
                        <w:rPr>
                          <w:color w:val="FFFFFF" w:themeColor="background1"/>
                          <w:sz w:val="40"/>
                          <w:szCs w:val="40"/>
                          <w:lang w:val="el-GR" w:eastAsia="en-US"/>
                        </w:rPr>
                      </w:pPr>
                      <w:r w:rsidRPr="009D6145">
                        <w:rPr>
                          <w:color w:val="FFFFFF" w:themeColor="background1"/>
                          <w:sz w:val="40"/>
                          <w:szCs w:val="40"/>
                          <w:lang w:val="el-GR" w:eastAsia="en-US"/>
                        </w:rPr>
                        <w:t>2</w:t>
                      </w:r>
                      <w:r w:rsidRPr="00C643E6">
                        <w:rPr>
                          <w:color w:val="FFFFFF" w:themeColor="background1"/>
                          <w:sz w:val="40"/>
                          <w:szCs w:val="40"/>
                          <w:vertAlign w:val="superscript"/>
                          <w:lang w:val="el-GR" w:eastAsia="en-US"/>
                        </w:rPr>
                        <w:t>Η</w:t>
                      </w:r>
                      <w:r w:rsidRPr="00C643E6">
                        <w:rPr>
                          <w:color w:val="FFFFFF" w:themeColor="background1"/>
                          <w:sz w:val="40"/>
                          <w:szCs w:val="40"/>
                          <w:lang w:val="el-GR" w:eastAsia="en-US"/>
                        </w:rPr>
                        <w:t xml:space="preserve"> </w:t>
                      </w:r>
                      <w:r w:rsidR="007C3D3F">
                        <w:rPr>
                          <w:color w:val="FFFFFF" w:themeColor="background1"/>
                          <w:sz w:val="40"/>
                          <w:szCs w:val="40"/>
                          <w:lang w:val="el-GR" w:eastAsia="en-US"/>
                        </w:rPr>
                        <w:t>ΜΑΘΗΣΙΑΚ</w:t>
                      </w:r>
                      <w:r w:rsidRPr="00C643E6">
                        <w:rPr>
                          <w:color w:val="FFFFFF" w:themeColor="background1"/>
                          <w:sz w:val="40"/>
                          <w:szCs w:val="40"/>
                          <w:lang w:val="el-GR" w:eastAsia="en-US"/>
                        </w:rPr>
                        <w:t>Η ΕΝΟΤΗΤΑ</w:t>
                      </w:r>
                      <w:bookmarkEnd w:id="2"/>
                      <w:bookmarkEnd w:id="3"/>
                    </w:p>
                    <w:p w14:paraId="784A2C56" w14:textId="77777777" w:rsidR="00B70CED" w:rsidRPr="009D6145" w:rsidRDefault="00B70CED" w:rsidP="00BF10BD">
                      <w:pPr>
                        <w:jc w:val="center"/>
                        <w:rPr>
                          <w:color w:val="FFFFFF" w:themeColor="background1"/>
                          <w:sz w:val="44"/>
                          <w:szCs w:val="44"/>
                          <w:lang w:val="el-GR"/>
                        </w:rPr>
                      </w:pPr>
                    </w:p>
                    <w:p w14:paraId="180C3D8C" w14:textId="2A4E8D4B" w:rsidR="00B70CED" w:rsidRPr="00C643E6" w:rsidRDefault="00B70CED" w:rsidP="00BF10BD">
                      <w:pPr>
                        <w:jc w:val="center"/>
                        <w:rPr>
                          <w:rFonts w:ascii="Noto Sans" w:eastAsia="Noto Sans" w:hAnsi="Noto Sans" w:cs="Noto Sans"/>
                          <w:b/>
                          <w:bCs/>
                          <w:color w:val="FFFFFF" w:themeColor="background1"/>
                          <w:sz w:val="44"/>
                          <w:szCs w:val="44"/>
                          <w:lang w:val="el-GR" w:eastAsia="en-US"/>
                        </w:rPr>
                      </w:pPr>
                      <w:r>
                        <w:rPr>
                          <w:color w:val="FFFFFF" w:themeColor="background1"/>
                          <w:sz w:val="44"/>
                          <w:szCs w:val="44"/>
                          <w:lang w:val="el-GR"/>
                        </w:rPr>
                        <w:t>ΞΥΛΙΝ</w:t>
                      </w:r>
                      <w:r w:rsidR="005355F5">
                        <w:rPr>
                          <w:color w:val="FFFFFF" w:themeColor="background1"/>
                          <w:sz w:val="44"/>
                          <w:szCs w:val="44"/>
                          <w:lang w:val="el-GR"/>
                        </w:rPr>
                        <w:t>Α</w:t>
                      </w:r>
                      <w:r>
                        <w:rPr>
                          <w:color w:val="FFFFFF" w:themeColor="background1"/>
                          <w:sz w:val="44"/>
                          <w:szCs w:val="44"/>
                          <w:lang w:val="el-GR"/>
                        </w:rPr>
                        <w:t xml:space="preserve"> Δ</w:t>
                      </w:r>
                      <w:r w:rsidR="005355F5">
                        <w:rPr>
                          <w:color w:val="FFFFFF" w:themeColor="background1"/>
                          <w:sz w:val="44"/>
                          <w:szCs w:val="44"/>
                          <w:lang w:val="el-GR"/>
                        </w:rPr>
                        <w:t>ΙΚΤΥΩΜΑΤΑ</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sidRPr="00492446">
        <w:rPr>
          <w:noProof/>
          <w:szCs w:val="24"/>
          <w:lang w:val="fi"/>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7264EBD0" w14:textId="77777777" w:rsidR="00B70CED" w:rsidRPr="00C643E6" w:rsidRDefault="00B70CED" w:rsidP="00C643E6">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eastAsia="en-US"/>
                              </w:rPr>
                              <w:t>UPWOOD</w:t>
                            </w:r>
                          </w:p>
                          <w:p w14:paraId="24B782C0" w14:textId="77777777" w:rsidR="00B70CED" w:rsidRPr="00C643E6" w:rsidRDefault="00B70CED" w:rsidP="00C643E6">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2F1FC0B7" w14:textId="77777777" w:rsidR="00B70CED" w:rsidRPr="00C643E6" w:rsidRDefault="00B70CED" w:rsidP="00C643E6">
                            <w:pPr>
                              <w:spacing w:after="0" w:line="240" w:lineRule="auto"/>
                              <w:rPr>
                                <w:sz w:val="20"/>
                                <w:lang w:val="el-GR"/>
                              </w:rPr>
                            </w:pPr>
                          </w:p>
                          <w:p w14:paraId="75938044" w14:textId="77777777" w:rsidR="00B70CED" w:rsidRPr="00C643E6" w:rsidRDefault="00B70CED">
                            <w:pPr>
                              <w:rPr>
                                <w:lang w:val="el-GR"/>
                              </w:rPr>
                            </w:pPr>
                          </w:p>
                          <w:p w14:paraId="1947E5FB" w14:textId="77777777" w:rsidR="00B70CED" w:rsidRPr="00BF10BD" w:rsidRDefault="00B70CE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B70CED" w:rsidRPr="00BF10BD" w:rsidRDefault="00B70CE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B70CED" w:rsidRPr="00BF10BD" w:rsidRDefault="00B70CED"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" fillcolor="#548235" stroked="f" strokeweight=".5pt">
                <v:textbox>
                  <w:txbxContent>
                    <w:p w14:paraId="7264EBD0" w14:textId="77777777" w:rsidR="00B70CED" w:rsidRPr="00C643E6" w:rsidRDefault="00B70CED" w:rsidP="00C643E6">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eastAsia="en-US"/>
                        </w:rPr>
                        <w:t>UPWOOD</w:t>
                      </w:r>
                    </w:p>
                    <w:p w14:paraId="24B782C0" w14:textId="77777777" w:rsidR="00B70CED" w:rsidRPr="00C643E6" w:rsidRDefault="00B70CED" w:rsidP="00C643E6">
                      <w:pPr>
                        <w:widowControl w:val="0"/>
                        <w:autoSpaceDE w:val="0"/>
                        <w:autoSpaceDN w:val="0"/>
                        <w:spacing w:before="234" w:after="0" w:line="240" w:lineRule="auto"/>
                        <w:ind w:left="142" w:right="680"/>
                        <w:jc w:val="center"/>
                        <w:rPr>
                          <w:rFonts w:ascii="Noto Sans" w:eastAsia="Noto Sans" w:hAnsi="Noto Sans" w:cs="Noto Sans"/>
                          <w:color w:val="FFFFFF"/>
                          <w:kern w:val="0"/>
                          <w:sz w:val="32"/>
                          <w:szCs w:val="22"/>
                          <w:lang w:val="el-GR" w:eastAsia="en-US"/>
                        </w:rPr>
                      </w:pPr>
                      <w:r w:rsidRPr="00C643E6">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αποδοτικά κτήρια </w:t>
                      </w:r>
                    </w:p>
                    <w:p w14:paraId="2F1FC0B7" w14:textId="77777777" w:rsidR="00B70CED" w:rsidRPr="00C643E6" w:rsidRDefault="00B70CED" w:rsidP="00C643E6">
                      <w:pPr>
                        <w:spacing w:after="0" w:line="240" w:lineRule="auto"/>
                        <w:rPr>
                          <w:sz w:val="20"/>
                          <w:lang w:val="el-GR"/>
                        </w:rPr>
                      </w:pPr>
                    </w:p>
                    <w:p w14:paraId="75938044" w14:textId="77777777" w:rsidR="00B70CED" w:rsidRPr="00C643E6" w:rsidRDefault="00B70CED">
                      <w:pPr>
                        <w:rPr>
                          <w:lang w:val="el-GR"/>
                        </w:rPr>
                      </w:pPr>
                    </w:p>
                    <w:p w14:paraId="1947E5FB" w14:textId="77777777" w:rsidR="00B70CED" w:rsidRPr="00BF10BD" w:rsidRDefault="00B70CE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B70CED" w:rsidRPr="00BF10BD" w:rsidRDefault="00B70CE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B70CED" w:rsidRPr="00BF10BD" w:rsidRDefault="00B70CED"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492446">
        <w:rPr>
          <w:noProof/>
          <w:color w:val="000000" w:themeColor="text1"/>
          <w:szCs w:val="24"/>
          <w:lang w:val="fi"/>
        </w:rPr>
        <w:br w:type="page"/>
      </w:r>
      <w:bookmarkStart w:id="4" w:name="_Toc39576256"/>
    </w:p>
    <w:p w14:paraId="09B97CC9" w14:textId="574A0646" w:rsidR="00AB688F" w:rsidRPr="00163E81" w:rsidRDefault="00163E81" w:rsidP="00825520">
      <w:pPr>
        <w:rPr>
          <w:rFonts w:eastAsiaTheme="majorEastAsia" w:cstheme="majorBidi"/>
          <w:lang w:val="el-GR"/>
        </w:rPr>
      </w:pPr>
      <w:r>
        <w:rPr>
          <w:lang w:val="el-GR"/>
        </w:rPr>
        <w:lastRenderedPageBreak/>
        <w:t>Πίνακας περιεχομένων</w:t>
      </w:r>
    </w:p>
    <w:bookmarkStart w:id="5" w:name="_Toc58902590" w:displacedByCustomXml="next"/>
    <w:bookmarkStart w:id="6" w:name="_Toc58902735" w:displacedByCustomXml="next"/>
    <w:bookmarkStart w:id="7" w:name="_Toc58902782" w:displacedByCustomXml="next"/>
    <w:bookmarkStart w:id="8" w:name="_Toc60328425" w:displacedByCustomXml="next"/>
    <w:sdt>
      <w:sdtPr>
        <w:rPr>
          <w:b/>
          <w:bCs/>
          <w:lang w:val="fi-FI"/>
        </w:rPr>
        <w:id w:val="-1853553316"/>
        <w:docPartObj>
          <w:docPartGallery w:val="Table of Contents"/>
          <w:docPartUnique/>
        </w:docPartObj>
      </w:sdtPr>
      <w:sdtEndPr>
        <w:rPr>
          <w:b w:val="0"/>
          <w:bCs w:val="0"/>
          <w:lang w:val="en-US"/>
        </w:rPr>
      </w:sdtEndPr>
      <w:sdtContent>
        <w:bookmarkEnd w:id="8" w:displacedByCustomXml="prev"/>
        <w:bookmarkEnd w:id="7" w:displacedByCustomXml="prev"/>
        <w:bookmarkEnd w:id="6" w:displacedByCustomXml="prev"/>
        <w:bookmarkEnd w:id="5" w:displacedByCustomXml="prev"/>
        <w:p w14:paraId="2E57AC7F" w14:textId="2255CAE5" w:rsidR="009D6145" w:rsidRDefault="00621EDC">
          <w:pPr>
            <w:pStyle w:val="TOC1"/>
            <w:tabs>
              <w:tab w:val="left" w:pos="1701"/>
              <w:tab w:val="right" w:leader="dot" w:pos="9017"/>
            </w:tabs>
            <w:rPr>
              <w:rFonts w:asciiTheme="minorHAnsi" w:eastAsiaTheme="minorEastAsia" w:hAnsiTheme="minorHAnsi"/>
              <w:noProof/>
              <w:kern w:val="0"/>
              <w:sz w:val="22"/>
              <w:szCs w:val="22"/>
              <w:lang w:val="el-GR" w:eastAsia="el-GR"/>
            </w:rPr>
          </w:pPr>
          <w:r w:rsidRPr="00492446">
            <w:rPr>
              <w:szCs w:val="24"/>
            </w:rPr>
            <w:fldChar w:fldCharType="begin"/>
          </w:r>
          <w:r w:rsidRPr="00492446">
            <w:rPr>
              <w:szCs w:val="24"/>
            </w:rPr>
            <w:instrText xml:space="preserve"> TOC \o "1-3" \h \z \u </w:instrText>
          </w:r>
          <w:r w:rsidRPr="00492446">
            <w:rPr>
              <w:szCs w:val="24"/>
            </w:rPr>
            <w:fldChar w:fldCharType="separate"/>
          </w:r>
          <w:hyperlink w:anchor="_Toc68811428" w:history="1">
            <w:r w:rsidR="009D6145" w:rsidRPr="00044E65">
              <w:rPr>
                <w:rStyle w:val="Hyperlink"/>
                <w:noProof/>
                <w14:scene3d>
                  <w14:camera w14:prst="orthographicFront"/>
                  <w14:lightRig w14:rig="threePt" w14:dir="t">
                    <w14:rot w14:lat="0" w14:lon="0" w14:rev="0"/>
                  </w14:lightRig>
                </w14:scene3d>
              </w:rPr>
              <w:t>1.</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rPr>
              <w:t>Εισαγωγή</w:t>
            </w:r>
            <w:r w:rsidR="009D6145">
              <w:rPr>
                <w:noProof/>
                <w:webHidden/>
              </w:rPr>
              <w:tab/>
            </w:r>
            <w:r w:rsidR="009D6145">
              <w:rPr>
                <w:noProof/>
                <w:webHidden/>
              </w:rPr>
              <w:fldChar w:fldCharType="begin"/>
            </w:r>
            <w:r w:rsidR="009D6145">
              <w:rPr>
                <w:noProof/>
                <w:webHidden/>
              </w:rPr>
              <w:instrText xml:space="preserve"> PAGEREF _Toc68811428 \h </w:instrText>
            </w:r>
            <w:r w:rsidR="009D6145">
              <w:rPr>
                <w:noProof/>
                <w:webHidden/>
              </w:rPr>
            </w:r>
            <w:r w:rsidR="009D6145">
              <w:rPr>
                <w:noProof/>
                <w:webHidden/>
              </w:rPr>
              <w:fldChar w:fldCharType="separate"/>
            </w:r>
            <w:r w:rsidR="009D6145">
              <w:rPr>
                <w:noProof/>
                <w:webHidden/>
              </w:rPr>
              <w:t>2</w:t>
            </w:r>
            <w:r w:rsidR="009D6145">
              <w:rPr>
                <w:noProof/>
                <w:webHidden/>
              </w:rPr>
              <w:fldChar w:fldCharType="end"/>
            </w:r>
          </w:hyperlink>
        </w:p>
        <w:p w14:paraId="748141BA" w14:textId="26BC7CDF" w:rsidR="009D6145" w:rsidRDefault="00DE6FF1">
          <w:pPr>
            <w:pStyle w:val="TOC2"/>
            <w:tabs>
              <w:tab w:val="left" w:pos="2401"/>
            </w:tabs>
            <w:rPr>
              <w:rFonts w:asciiTheme="minorHAnsi" w:eastAsiaTheme="minorEastAsia" w:hAnsiTheme="minorHAnsi"/>
              <w:noProof/>
              <w:kern w:val="0"/>
              <w:sz w:val="22"/>
              <w:szCs w:val="22"/>
              <w:lang w:val="el-GR" w:eastAsia="el-GR"/>
            </w:rPr>
          </w:pPr>
          <w:hyperlink w:anchor="_Toc68811429" w:history="1">
            <w:r w:rsidR="009D6145" w:rsidRPr="00044E65">
              <w:rPr>
                <w:rStyle w:val="Hyperlink"/>
                <w:noProof/>
              </w:rPr>
              <w:t>1.1.</w:t>
            </w:r>
            <w:r w:rsidR="009D6145">
              <w:rPr>
                <w:rFonts w:asciiTheme="minorHAnsi" w:eastAsiaTheme="minorEastAsia" w:hAnsiTheme="minorHAnsi"/>
                <w:noProof/>
                <w:kern w:val="0"/>
                <w:sz w:val="22"/>
                <w:szCs w:val="22"/>
                <w:lang w:val="el-GR" w:eastAsia="el-GR"/>
              </w:rPr>
              <w:tab/>
            </w:r>
            <w:r w:rsidR="009D6145" w:rsidRPr="00044E65">
              <w:rPr>
                <w:rStyle w:val="Hyperlink"/>
                <w:noProof/>
              </w:rPr>
              <w:t>I-</w:t>
            </w:r>
            <w:r w:rsidR="009D6145" w:rsidRPr="00044E65">
              <w:rPr>
                <w:rStyle w:val="Hyperlink"/>
                <w:noProof/>
                <w:lang w:val="el-GR"/>
              </w:rPr>
              <w:t>δοκοί</w:t>
            </w:r>
            <w:r w:rsidR="009D6145">
              <w:rPr>
                <w:noProof/>
                <w:webHidden/>
              </w:rPr>
              <w:tab/>
            </w:r>
            <w:r w:rsidR="009D6145">
              <w:rPr>
                <w:noProof/>
                <w:webHidden/>
              </w:rPr>
              <w:fldChar w:fldCharType="begin"/>
            </w:r>
            <w:r w:rsidR="009D6145">
              <w:rPr>
                <w:noProof/>
                <w:webHidden/>
              </w:rPr>
              <w:instrText xml:space="preserve"> PAGEREF _Toc68811429 \h </w:instrText>
            </w:r>
            <w:r w:rsidR="009D6145">
              <w:rPr>
                <w:noProof/>
                <w:webHidden/>
              </w:rPr>
            </w:r>
            <w:r w:rsidR="009D6145">
              <w:rPr>
                <w:noProof/>
                <w:webHidden/>
              </w:rPr>
              <w:fldChar w:fldCharType="separate"/>
            </w:r>
            <w:r w:rsidR="009D6145">
              <w:rPr>
                <w:noProof/>
                <w:webHidden/>
              </w:rPr>
              <w:t>2</w:t>
            </w:r>
            <w:r w:rsidR="009D6145">
              <w:rPr>
                <w:noProof/>
                <w:webHidden/>
              </w:rPr>
              <w:fldChar w:fldCharType="end"/>
            </w:r>
          </w:hyperlink>
        </w:p>
        <w:p w14:paraId="1DC36240" w14:textId="24E1D51C" w:rsidR="009D6145" w:rsidRDefault="00DE6FF1">
          <w:pPr>
            <w:pStyle w:val="TOC2"/>
            <w:tabs>
              <w:tab w:val="left" w:pos="2401"/>
            </w:tabs>
            <w:rPr>
              <w:rFonts w:asciiTheme="minorHAnsi" w:eastAsiaTheme="minorEastAsia" w:hAnsiTheme="minorHAnsi"/>
              <w:noProof/>
              <w:kern w:val="0"/>
              <w:sz w:val="22"/>
              <w:szCs w:val="22"/>
              <w:lang w:val="el-GR" w:eastAsia="el-GR"/>
            </w:rPr>
          </w:pPr>
          <w:hyperlink w:anchor="_Toc68811430" w:history="1">
            <w:r w:rsidR="009D6145" w:rsidRPr="00044E65">
              <w:rPr>
                <w:rStyle w:val="Hyperlink"/>
                <w:noProof/>
                <w:lang w:eastAsia="en-US"/>
              </w:rPr>
              <w:t>1.2.</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Δοκοί Στέγης</w:t>
            </w:r>
            <w:r w:rsidR="009D6145">
              <w:rPr>
                <w:noProof/>
                <w:webHidden/>
              </w:rPr>
              <w:tab/>
            </w:r>
            <w:r w:rsidR="009D6145">
              <w:rPr>
                <w:noProof/>
                <w:webHidden/>
              </w:rPr>
              <w:fldChar w:fldCharType="begin"/>
            </w:r>
            <w:r w:rsidR="009D6145">
              <w:rPr>
                <w:noProof/>
                <w:webHidden/>
              </w:rPr>
              <w:instrText xml:space="preserve"> PAGEREF _Toc68811430 \h </w:instrText>
            </w:r>
            <w:r w:rsidR="009D6145">
              <w:rPr>
                <w:noProof/>
                <w:webHidden/>
              </w:rPr>
            </w:r>
            <w:r w:rsidR="009D6145">
              <w:rPr>
                <w:noProof/>
                <w:webHidden/>
              </w:rPr>
              <w:fldChar w:fldCharType="separate"/>
            </w:r>
            <w:r w:rsidR="009D6145">
              <w:rPr>
                <w:noProof/>
                <w:webHidden/>
              </w:rPr>
              <w:t>2</w:t>
            </w:r>
            <w:r w:rsidR="009D6145">
              <w:rPr>
                <w:noProof/>
                <w:webHidden/>
              </w:rPr>
              <w:fldChar w:fldCharType="end"/>
            </w:r>
          </w:hyperlink>
        </w:p>
        <w:p w14:paraId="6B9CF775" w14:textId="2A41C7B4" w:rsidR="009D6145" w:rsidRDefault="00DE6FF1">
          <w:pPr>
            <w:pStyle w:val="TOC1"/>
            <w:tabs>
              <w:tab w:val="left" w:pos="1701"/>
              <w:tab w:val="right" w:leader="dot" w:pos="9017"/>
            </w:tabs>
            <w:rPr>
              <w:rFonts w:asciiTheme="minorHAnsi" w:eastAsiaTheme="minorEastAsia" w:hAnsiTheme="minorHAnsi"/>
              <w:noProof/>
              <w:kern w:val="0"/>
              <w:sz w:val="22"/>
              <w:szCs w:val="22"/>
              <w:lang w:val="el-GR" w:eastAsia="el-GR"/>
            </w:rPr>
          </w:pPr>
          <w:hyperlink w:anchor="_Toc68811431" w:history="1">
            <w:r w:rsidR="009D6145" w:rsidRPr="00044E65">
              <w:rPr>
                <w:rStyle w:val="Hyperlink"/>
                <w:noProof/>
                <w:lang w:val="fi-FI" w:eastAsia="en-US"/>
                <w14:scene3d>
                  <w14:camera w14:prst="orthographicFront"/>
                  <w14:lightRig w14:rig="threePt" w14:dir="t">
                    <w14:rot w14:lat="0" w14:lon="0" w14:rev="0"/>
                  </w14:lightRig>
                </w14:scene3d>
              </w:rPr>
              <w:t>2.</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Δοκοί</w:t>
            </w:r>
            <w:r w:rsidR="009D6145">
              <w:rPr>
                <w:noProof/>
                <w:webHidden/>
              </w:rPr>
              <w:tab/>
            </w:r>
            <w:r w:rsidR="009D6145">
              <w:rPr>
                <w:noProof/>
                <w:webHidden/>
              </w:rPr>
              <w:fldChar w:fldCharType="begin"/>
            </w:r>
            <w:r w:rsidR="009D6145">
              <w:rPr>
                <w:noProof/>
                <w:webHidden/>
              </w:rPr>
              <w:instrText xml:space="preserve"> PAGEREF _Toc68811431 \h </w:instrText>
            </w:r>
            <w:r w:rsidR="009D6145">
              <w:rPr>
                <w:noProof/>
                <w:webHidden/>
              </w:rPr>
            </w:r>
            <w:r w:rsidR="009D6145">
              <w:rPr>
                <w:noProof/>
                <w:webHidden/>
              </w:rPr>
              <w:fldChar w:fldCharType="separate"/>
            </w:r>
            <w:r w:rsidR="009D6145">
              <w:rPr>
                <w:noProof/>
                <w:webHidden/>
              </w:rPr>
              <w:t>2</w:t>
            </w:r>
            <w:r w:rsidR="009D6145">
              <w:rPr>
                <w:noProof/>
                <w:webHidden/>
              </w:rPr>
              <w:fldChar w:fldCharType="end"/>
            </w:r>
          </w:hyperlink>
        </w:p>
        <w:p w14:paraId="7FCE24E8" w14:textId="66B64F6F"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2" w:history="1">
            <w:r w:rsidR="009D6145" w:rsidRPr="00044E65">
              <w:rPr>
                <w:rStyle w:val="Hyperlink"/>
                <w:noProof/>
                <w:lang w:val="el-GR" w:eastAsia="en-US"/>
              </w:rPr>
              <w:t>2.1</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Ταξινόμηση με βάση την αντοχή στη φωτιά</w:t>
            </w:r>
            <w:r w:rsidR="009D6145">
              <w:rPr>
                <w:noProof/>
                <w:webHidden/>
              </w:rPr>
              <w:tab/>
            </w:r>
            <w:r w:rsidR="009D6145">
              <w:rPr>
                <w:noProof/>
                <w:webHidden/>
              </w:rPr>
              <w:fldChar w:fldCharType="begin"/>
            </w:r>
            <w:r w:rsidR="009D6145">
              <w:rPr>
                <w:noProof/>
                <w:webHidden/>
              </w:rPr>
              <w:instrText xml:space="preserve"> PAGEREF _Toc68811432 \h </w:instrText>
            </w:r>
            <w:r w:rsidR="009D6145">
              <w:rPr>
                <w:noProof/>
                <w:webHidden/>
              </w:rPr>
            </w:r>
            <w:r w:rsidR="009D6145">
              <w:rPr>
                <w:noProof/>
                <w:webHidden/>
              </w:rPr>
              <w:fldChar w:fldCharType="separate"/>
            </w:r>
            <w:r w:rsidR="009D6145">
              <w:rPr>
                <w:noProof/>
                <w:webHidden/>
              </w:rPr>
              <w:t>5</w:t>
            </w:r>
            <w:r w:rsidR="009D6145">
              <w:rPr>
                <w:noProof/>
                <w:webHidden/>
              </w:rPr>
              <w:fldChar w:fldCharType="end"/>
            </w:r>
          </w:hyperlink>
        </w:p>
        <w:p w14:paraId="226ADD95" w14:textId="225500A9"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3" w:history="1">
            <w:r w:rsidR="009D6145" w:rsidRPr="00044E65">
              <w:rPr>
                <w:rStyle w:val="Hyperlink"/>
                <w:noProof/>
                <w:lang w:val="el-GR" w:eastAsia="en-US"/>
              </w:rPr>
              <w:t>2.2</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Υγρασία στις συνθήκες ζωής της κατασκευής</w:t>
            </w:r>
            <w:r w:rsidR="009D6145">
              <w:rPr>
                <w:noProof/>
                <w:webHidden/>
              </w:rPr>
              <w:tab/>
            </w:r>
            <w:r w:rsidR="009D6145">
              <w:rPr>
                <w:noProof/>
                <w:webHidden/>
              </w:rPr>
              <w:fldChar w:fldCharType="begin"/>
            </w:r>
            <w:r w:rsidR="009D6145">
              <w:rPr>
                <w:noProof/>
                <w:webHidden/>
              </w:rPr>
              <w:instrText xml:space="preserve"> PAGEREF _Toc68811433 \h </w:instrText>
            </w:r>
            <w:r w:rsidR="009D6145">
              <w:rPr>
                <w:noProof/>
                <w:webHidden/>
              </w:rPr>
            </w:r>
            <w:r w:rsidR="009D6145">
              <w:rPr>
                <w:noProof/>
                <w:webHidden/>
              </w:rPr>
              <w:fldChar w:fldCharType="separate"/>
            </w:r>
            <w:r w:rsidR="009D6145">
              <w:rPr>
                <w:noProof/>
                <w:webHidden/>
              </w:rPr>
              <w:t>5</w:t>
            </w:r>
            <w:r w:rsidR="009D6145">
              <w:rPr>
                <w:noProof/>
                <w:webHidden/>
              </w:rPr>
              <w:fldChar w:fldCharType="end"/>
            </w:r>
          </w:hyperlink>
        </w:p>
        <w:p w14:paraId="78C355FF" w14:textId="7287B570"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4" w:history="1">
            <w:r w:rsidR="009D6145" w:rsidRPr="00044E65">
              <w:rPr>
                <w:rStyle w:val="Hyperlink"/>
                <w:noProof/>
                <w:lang w:eastAsia="en-US"/>
              </w:rPr>
              <w:t>2.3</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Τοποθέτηση των στηριγμάτων</w:t>
            </w:r>
            <w:r w:rsidR="009D6145">
              <w:rPr>
                <w:noProof/>
                <w:webHidden/>
              </w:rPr>
              <w:tab/>
            </w:r>
            <w:r w:rsidR="009D6145">
              <w:rPr>
                <w:noProof/>
                <w:webHidden/>
              </w:rPr>
              <w:fldChar w:fldCharType="begin"/>
            </w:r>
            <w:r w:rsidR="009D6145">
              <w:rPr>
                <w:noProof/>
                <w:webHidden/>
              </w:rPr>
              <w:instrText xml:space="preserve"> PAGEREF _Toc68811434 \h </w:instrText>
            </w:r>
            <w:r w:rsidR="009D6145">
              <w:rPr>
                <w:noProof/>
                <w:webHidden/>
              </w:rPr>
            </w:r>
            <w:r w:rsidR="009D6145">
              <w:rPr>
                <w:noProof/>
                <w:webHidden/>
              </w:rPr>
              <w:fldChar w:fldCharType="separate"/>
            </w:r>
            <w:r w:rsidR="009D6145">
              <w:rPr>
                <w:noProof/>
                <w:webHidden/>
              </w:rPr>
              <w:t>6</w:t>
            </w:r>
            <w:r w:rsidR="009D6145">
              <w:rPr>
                <w:noProof/>
                <w:webHidden/>
              </w:rPr>
              <w:fldChar w:fldCharType="end"/>
            </w:r>
          </w:hyperlink>
        </w:p>
        <w:p w14:paraId="78C712AA" w14:textId="7B5387C5"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5" w:history="1">
            <w:r w:rsidR="009D6145" w:rsidRPr="00044E65">
              <w:rPr>
                <w:rStyle w:val="Hyperlink"/>
                <w:noProof/>
                <w:lang w:eastAsia="en-US"/>
              </w:rPr>
              <w:t>2.4</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Υποστήριξη εκτροπής</w:t>
            </w:r>
            <w:r w:rsidR="009D6145">
              <w:rPr>
                <w:noProof/>
                <w:webHidden/>
              </w:rPr>
              <w:tab/>
            </w:r>
            <w:r w:rsidR="009D6145">
              <w:rPr>
                <w:noProof/>
                <w:webHidden/>
              </w:rPr>
              <w:fldChar w:fldCharType="begin"/>
            </w:r>
            <w:r w:rsidR="009D6145">
              <w:rPr>
                <w:noProof/>
                <w:webHidden/>
              </w:rPr>
              <w:instrText xml:space="preserve"> PAGEREF _Toc68811435 \h </w:instrText>
            </w:r>
            <w:r w:rsidR="009D6145">
              <w:rPr>
                <w:noProof/>
                <w:webHidden/>
              </w:rPr>
            </w:r>
            <w:r w:rsidR="009D6145">
              <w:rPr>
                <w:noProof/>
                <w:webHidden/>
              </w:rPr>
              <w:fldChar w:fldCharType="separate"/>
            </w:r>
            <w:r w:rsidR="009D6145">
              <w:rPr>
                <w:noProof/>
                <w:webHidden/>
              </w:rPr>
              <w:t>7</w:t>
            </w:r>
            <w:r w:rsidR="009D6145">
              <w:rPr>
                <w:noProof/>
                <w:webHidden/>
              </w:rPr>
              <w:fldChar w:fldCharType="end"/>
            </w:r>
          </w:hyperlink>
        </w:p>
        <w:p w14:paraId="08240DDB" w14:textId="003B4EE0"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6" w:history="1">
            <w:r w:rsidR="009D6145" w:rsidRPr="00044E65">
              <w:rPr>
                <w:rStyle w:val="Hyperlink"/>
                <w:noProof/>
                <w:lang w:val="el-GR" w:eastAsia="en-US"/>
              </w:rPr>
              <w:t>2.5</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Ενίσχυση της οροφής που εκτίθεται στο νερό</w:t>
            </w:r>
            <w:r w:rsidR="009D6145">
              <w:rPr>
                <w:noProof/>
                <w:webHidden/>
              </w:rPr>
              <w:tab/>
            </w:r>
            <w:r w:rsidR="009D6145">
              <w:rPr>
                <w:noProof/>
                <w:webHidden/>
              </w:rPr>
              <w:fldChar w:fldCharType="begin"/>
            </w:r>
            <w:r w:rsidR="009D6145">
              <w:rPr>
                <w:noProof/>
                <w:webHidden/>
              </w:rPr>
              <w:instrText xml:space="preserve"> PAGEREF _Toc68811436 \h </w:instrText>
            </w:r>
            <w:r w:rsidR="009D6145">
              <w:rPr>
                <w:noProof/>
                <w:webHidden/>
              </w:rPr>
            </w:r>
            <w:r w:rsidR="009D6145">
              <w:rPr>
                <w:noProof/>
                <w:webHidden/>
              </w:rPr>
              <w:fldChar w:fldCharType="separate"/>
            </w:r>
            <w:r w:rsidR="009D6145">
              <w:rPr>
                <w:noProof/>
                <w:webHidden/>
              </w:rPr>
              <w:t>7</w:t>
            </w:r>
            <w:r w:rsidR="009D6145">
              <w:rPr>
                <w:noProof/>
                <w:webHidden/>
              </w:rPr>
              <w:fldChar w:fldCharType="end"/>
            </w:r>
          </w:hyperlink>
        </w:p>
        <w:p w14:paraId="6A34350A" w14:textId="61A50F4D"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7" w:history="1">
            <w:r w:rsidR="009D6145" w:rsidRPr="00044E65">
              <w:rPr>
                <w:rStyle w:val="Hyperlink"/>
                <w:noProof/>
                <w:lang w:eastAsia="en-US"/>
              </w:rPr>
              <w:t>2.6</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Προεξοχές και Μαρκίζες</w:t>
            </w:r>
            <w:r w:rsidR="009D6145">
              <w:rPr>
                <w:noProof/>
                <w:webHidden/>
              </w:rPr>
              <w:tab/>
            </w:r>
            <w:r w:rsidR="009D6145">
              <w:rPr>
                <w:noProof/>
                <w:webHidden/>
              </w:rPr>
              <w:fldChar w:fldCharType="begin"/>
            </w:r>
            <w:r w:rsidR="009D6145">
              <w:rPr>
                <w:noProof/>
                <w:webHidden/>
              </w:rPr>
              <w:instrText xml:space="preserve"> PAGEREF _Toc68811437 \h </w:instrText>
            </w:r>
            <w:r w:rsidR="009D6145">
              <w:rPr>
                <w:noProof/>
                <w:webHidden/>
              </w:rPr>
            </w:r>
            <w:r w:rsidR="009D6145">
              <w:rPr>
                <w:noProof/>
                <w:webHidden/>
              </w:rPr>
              <w:fldChar w:fldCharType="separate"/>
            </w:r>
            <w:r w:rsidR="009D6145">
              <w:rPr>
                <w:noProof/>
                <w:webHidden/>
              </w:rPr>
              <w:t>7</w:t>
            </w:r>
            <w:r w:rsidR="009D6145">
              <w:rPr>
                <w:noProof/>
                <w:webHidden/>
              </w:rPr>
              <w:fldChar w:fldCharType="end"/>
            </w:r>
          </w:hyperlink>
        </w:p>
        <w:p w14:paraId="6FE3C075" w14:textId="4AAD677A"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8" w:history="1">
            <w:r w:rsidR="009D6145" w:rsidRPr="00044E65">
              <w:rPr>
                <w:rStyle w:val="Hyperlink"/>
                <w:noProof/>
                <w:lang w:val="el-GR" w:eastAsia="en-US"/>
              </w:rPr>
              <w:t>2.7</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Υποστήριξη στερέωση και σταθεροποίηση</w:t>
            </w:r>
            <w:r w:rsidR="009D6145">
              <w:rPr>
                <w:noProof/>
                <w:webHidden/>
              </w:rPr>
              <w:tab/>
            </w:r>
            <w:r w:rsidR="009D6145">
              <w:rPr>
                <w:noProof/>
                <w:webHidden/>
              </w:rPr>
              <w:fldChar w:fldCharType="begin"/>
            </w:r>
            <w:r w:rsidR="009D6145">
              <w:rPr>
                <w:noProof/>
                <w:webHidden/>
              </w:rPr>
              <w:instrText xml:space="preserve"> PAGEREF _Toc68811438 \h </w:instrText>
            </w:r>
            <w:r w:rsidR="009D6145">
              <w:rPr>
                <w:noProof/>
                <w:webHidden/>
              </w:rPr>
            </w:r>
            <w:r w:rsidR="009D6145">
              <w:rPr>
                <w:noProof/>
                <w:webHidden/>
              </w:rPr>
              <w:fldChar w:fldCharType="separate"/>
            </w:r>
            <w:r w:rsidR="009D6145">
              <w:rPr>
                <w:noProof/>
                <w:webHidden/>
              </w:rPr>
              <w:t>8</w:t>
            </w:r>
            <w:r w:rsidR="009D6145">
              <w:rPr>
                <w:noProof/>
                <w:webHidden/>
              </w:rPr>
              <w:fldChar w:fldCharType="end"/>
            </w:r>
          </w:hyperlink>
        </w:p>
        <w:p w14:paraId="0F5B4410" w14:textId="642E1004"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39" w:history="1">
            <w:r w:rsidR="009D6145" w:rsidRPr="00044E65">
              <w:rPr>
                <w:rStyle w:val="Hyperlink"/>
                <w:noProof/>
                <w:lang w:eastAsia="en-US"/>
              </w:rPr>
              <w:t>2.8</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Κατασκευή</w:t>
            </w:r>
            <w:r w:rsidR="009D6145">
              <w:rPr>
                <w:noProof/>
                <w:webHidden/>
              </w:rPr>
              <w:tab/>
            </w:r>
            <w:r w:rsidR="009D6145">
              <w:rPr>
                <w:noProof/>
                <w:webHidden/>
              </w:rPr>
              <w:fldChar w:fldCharType="begin"/>
            </w:r>
            <w:r w:rsidR="009D6145">
              <w:rPr>
                <w:noProof/>
                <w:webHidden/>
              </w:rPr>
              <w:instrText xml:space="preserve"> PAGEREF _Toc68811439 \h </w:instrText>
            </w:r>
            <w:r w:rsidR="009D6145">
              <w:rPr>
                <w:noProof/>
                <w:webHidden/>
              </w:rPr>
            </w:r>
            <w:r w:rsidR="009D6145">
              <w:rPr>
                <w:noProof/>
                <w:webHidden/>
              </w:rPr>
              <w:fldChar w:fldCharType="separate"/>
            </w:r>
            <w:r w:rsidR="009D6145">
              <w:rPr>
                <w:noProof/>
                <w:webHidden/>
              </w:rPr>
              <w:t>8</w:t>
            </w:r>
            <w:r w:rsidR="009D6145">
              <w:rPr>
                <w:noProof/>
                <w:webHidden/>
              </w:rPr>
              <w:fldChar w:fldCharType="end"/>
            </w:r>
          </w:hyperlink>
        </w:p>
        <w:p w14:paraId="3B4EE185" w14:textId="27C8FEBF" w:rsidR="009D6145" w:rsidRDefault="00DE6FF1">
          <w:pPr>
            <w:pStyle w:val="TOC2"/>
            <w:tabs>
              <w:tab w:val="left" w:pos="2313"/>
            </w:tabs>
            <w:rPr>
              <w:rFonts w:asciiTheme="minorHAnsi" w:eastAsiaTheme="minorEastAsia" w:hAnsiTheme="minorHAnsi"/>
              <w:noProof/>
              <w:kern w:val="0"/>
              <w:sz w:val="22"/>
              <w:szCs w:val="22"/>
              <w:lang w:val="el-GR" w:eastAsia="el-GR"/>
            </w:rPr>
          </w:pPr>
          <w:hyperlink w:anchor="_Toc68811440" w:history="1">
            <w:r w:rsidR="009D6145" w:rsidRPr="00044E65">
              <w:rPr>
                <w:rStyle w:val="Hyperlink"/>
                <w:noProof/>
                <w:lang w:eastAsia="en-US"/>
              </w:rPr>
              <w:t>2.9</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Εγκατάσταση</w:t>
            </w:r>
            <w:r w:rsidR="009D6145">
              <w:rPr>
                <w:noProof/>
                <w:webHidden/>
              </w:rPr>
              <w:tab/>
            </w:r>
            <w:r w:rsidR="009D6145">
              <w:rPr>
                <w:noProof/>
                <w:webHidden/>
              </w:rPr>
              <w:fldChar w:fldCharType="begin"/>
            </w:r>
            <w:r w:rsidR="009D6145">
              <w:rPr>
                <w:noProof/>
                <w:webHidden/>
              </w:rPr>
              <w:instrText xml:space="preserve"> PAGEREF _Toc68811440 \h </w:instrText>
            </w:r>
            <w:r w:rsidR="009D6145">
              <w:rPr>
                <w:noProof/>
                <w:webHidden/>
              </w:rPr>
            </w:r>
            <w:r w:rsidR="009D6145">
              <w:rPr>
                <w:noProof/>
                <w:webHidden/>
              </w:rPr>
              <w:fldChar w:fldCharType="separate"/>
            </w:r>
            <w:r w:rsidR="009D6145">
              <w:rPr>
                <w:noProof/>
                <w:webHidden/>
              </w:rPr>
              <w:t>9</w:t>
            </w:r>
            <w:r w:rsidR="009D6145">
              <w:rPr>
                <w:noProof/>
                <w:webHidden/>
              </w:rPr>
              <w:fldChar w:fldCharType="end"/>
            </w:r>
          </w:hyperlink>
        </w:p>
        <w:p w14:paraId="5C2E7EA3" w14:textId="45DC3B37" w:rsidR="009D6145" w:rsidRDefault="00DE6FF1">
          <w:pPr>
            <w:pStyle w:val="TOC2"/>
            <w:tabs>
              <w:tab w:val="left" w:pos="2466"/>
            </w:tabs>
            <w:rPr>
              <w:rFonts w:asciiTheme="minorHAnsi" w:eastAsiaTheme="minorEastAsia" w:hAnsiTheme="minorHAnsi"/>
              <w:noProof/>
              <w:kern w:val="0"/>
              <w:sz w:val="22"/>
              <w:szCs w:val="22"/>
              <w:lang w:val="el-GR" w:eastAsia="el-GR"/>
            </w:rPr>
          </w:pPr>
          <w:hyperlink w:anchor="_Toc68811441" w:history="1">
            <w:r w:rsidR="009D6145" w:rsidRPr="00044E65">
              <w:rPr>
                <w:rStyle w:val="Hyperlink"/>
                <w:noProof/>
                <w:lang w:eastAsia="en-US"/>
              </w:rPr>
              <w:t>2.10</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Μεταφορά</w:t>
            </w:r>
            <w:r w:rsidR="009D6145">
              <w:rPr>
                <w:noProof/>
                <w:webHidden/>
              </w:rPr>
              <w:tab/>
            </w:r>
            <w:r w:rsidR="009D6145">
              <w:rPr>
                <w:noProof/>
                <w:webHidden/>
              </w:rPr>
              <w:fldChar w:fldCharType="begin"/>
            </w:r>
            <w:r w:rsidR="009D6145">
              <w:rPr>
                <w:noProof/>
                <w:webHidden/>
              </w:rPr>
              <w:instrText xml:space="preserve"> PAGEREF _Toc68811441 \h </w:instrText>
            </w:r>
            <w:r w:rsidR="009D6145">
              <w:rPr>
                <w:noProof/>
                <w:webHidden/>
              </w:rPr>
            </w:r>
            <w:r w:rsidR="009D6145">
              <w:rPr>
                <w:noProof/>
                <w:webHidden/>
              </w:rPr>
              <w:fldChar w:fldCharType="separate"/>
            </w:r>
            <w:r w:rsidR="009D6145">
              <w:rPr>
                <w:noProof/>
                <w:webHidden/>
              </w:rPr>
              <w:t>9</w:t>
            </w:r>
            <w:r w:rsidR="009D6145">
              <w:rPr>
                <w:noProof/>
                <w:webHidden/>
              </w:rPr>
              <w:fldChar w:fldCharType="end"/>
            </w:r>
          </w:hyperlink>
        </w:p>
        <w:p w14:paraId="7EBD0C73" w14:textId="55AA80EA" w:rsidR="009D6145" w:rsidRDefault="00DE6FF1">
          <w:pPr>
            <w:pStyle w:val="TOC2"/>
            <w:tabs>
              <w:tab w:val="left" w:pos="2466"/>
            </w:tabs>
            <w:rPr>
              <w:rFonts w:asciiTheme="minorHAnsi" w:eastAsiaTheme="minorEastAsia" w:hAnsiTheme="minorHAnsi"/>
              <w:noProof/>
              <w:kern w:val="0"/>
              <w:sz w:val="22"/>
              <w:szCs w:val="22"/>
              <w:lang w:val="el-GR" w:eastAsia="el-GR"/>
            </w:rPr>
          </w:pPr>
          <w:hyperlink w:anchor="_Toc68811442" w:history="1">
            <w:r w:rsidR="009D6145" w:rsidRPr="00044E65">
              <w:rPr>
                <w:rStyle w:val="Hyperlink"/>
                <w:noProof/>
                <w:lang w:eastAsia="en-US"/>
              </w:rPr>
              <w:t>2.11</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Αποθήκευση</w:t>
            </w:r>
            <w:r w:rsidR="009D6145">
              <w:rPr>
                <w:noProof/>
                <w:webHidden/>
              </w:rPr>
              <w:tab/>
            </w:r>
            <w:r w:rsidR="009D6145">
              <w:rPr>
                <w:noProof/>
                <w:webHidden/>
              </w:rPr>
              <w:fldChar w:fldCharType="begin"/>
            </w:r>
            <w:r w:rsidR="009D6145">
              <w:rPr>
                <w:noProof/>
                <w:webHidden/>
              </w:rPr>
              <w:instrText xml:space="preserve"> PAGEREF _Toc68811442 \h </w:instrText>
            </w:r>
            <w:r w:rsidR="009D6145">
              <w:rPr>
                <w:noProof/>
                <w:webHidden/>
              </w:rPr>
            </w:r>
            <w:r w:rsidR="009D6145">
              <w:rPr>
                <w:noProof/>
                <w:webHidden/>
              </w:rPr>
              <w:fldChar w:fldCharType="separate"/>
            </w:r>
            <w:r w:rsidR="009D6145">
              <w:rPr>
                <w:noProof/>
                <w:webHidden/>
              </w:rPr>
              <w:t>9</w:t>
            </w:r>
            <w:r w:rsidR="009D6145">
              <w:rPr>
                <w:noProof/>
                <w:webHidden/>
              </w:rPr>
              <w:fldChar w:fldCharType="end"/>
            </w:r>
          </w:hyperlink>
        </w:p>
        <w:p w14:paraId="3593A4CB" w14:textId="04F53FA0" w:rsidR="009D6145" w:rsidRDefault="00DE6FF1">
          <w:pPr>
            <w:pStyle w:val="TOC1"/>
            <w:tabs>
              <w:tab w:val="left" w:pos="1701"/>
              <w:tab w:val="right" w:leader="dot" w:pos="9017"/>
            </w:tabs>
            <w:rPr>
              <w:rFonts w:asciiTheme="minorHAnsi" w:eastAsiaTheme="minorEastAsia" w:hAnsiTheme="minorHAnsi"/>
              <w:noProof/>
              <w:kern w:val="0"/>
              <w:sz w:val="22"/>
              <w:szCs w:val="22"/>
              <w:lang w:val="el-GR" w:eastAsia="el-GR"/>
            </w:rPr>
          </w:pPr>
          <w:hyperlink w:anchor="_Toc68811443" w:history="1">
            <w:r w:rsidR="009D6145" w:rsidRPr="00044E65">
              <w:rPr>
                <w:rStyle w:val="Hyperlink"/>
                <w:noProof/>
                <w:lang w:val="fi-FI" w:eastAsia="en-US"/>
                <w14:scene3d>
                  <w14:camera w14:prst="orthographicFront"/>
                  <w14:lightRig w14:rig="threePt" w14:dir="t">
                    <w14:rot w14:lat="0" w14:lon="0" w14:rev="0"/>
                  </w14:lightRig>
                </w14:scene3d>
              </w:rPr>
              <w:t>3.</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Συχνές Ερωτήσεις</w:t>
            </w:r>
            <w:r w:rsidR="009D6145">
              <w:rPr>
                <w:noProof/>
                <w:webHidden/>
              </w:rPr>
              <w:tab/>
            </w:r>
            <w:r w:rsidR="009D6145">
              <w:rPr>
                <w:noProof/>
                <w:webHidden/>
              </w:rPr>
              <w:fldChar w:fldCharType="begin"/>
            </w:r>
            <w:r w:rsidR="009D6145">
              <w:rPr>
                <w:noProof/>
                <w:webHidden/>
              </w:rPr>
              <w:instrText xml:space="preserve"> PAGEREF _Toc68811443 \h </w:instrText>
            </w:r>
            <w:r w:rsidR="009D6145">
              <w:rPr>
                <w:noProof/>
                <w:webHidden/>
              </w:rPr>
            </w:r>
            <w:r w:rsidR="009D6145">
              <w:rPr>
                <w:noProof/>
                <w:webHidden/>
              </w:rPr>
              <w:fldChar w:fldCharType="separate"/>
            </w:r>
            <w:r w:rsidR="009D6145">
              <w:rPr>
                <w:noProof/>
                <w:webHidden/>
              </w:rPr>
              <w:t>10</w:t>
            </w:r>
            <w:r w:rsidR="009D6145">
              <w:rPr>
                <w:noProof/>
                <w:webHidden/>
              </w:rPr>
              <w:fldChar w:fldCharType="end"/>
            </w:r>
          </w:hyperlink>
        </w:p>
        <w:p w14:paraId="7C25D3E3" w14:textId="12200D22" w:rsidR="009D6145" w:rsidRDefault="00DE6FF1">
          <w:pPr>
            <w:pStyle w:val="TOC1"/>
            <w:tabs>
              <w:tab w:val="left" w:pos="1701"/>
              <w:tab w:val="right" w:leader="dot" w:pos="9017"/>
            </w:tabs>
            <w:rPr>
              <w:rFonts w:asciiTheme="minorHAnsi" w:eastAsiaTheme="minorEastAsia" w:hAnsiTheme="minorHAnsi"/>
              <w:noProof/>
              <w:kern w:val="0"/>
              <w:sz w:val="22"/>
              <w:szCs w:val="22"/>
              <w:lang w:val="el-GR" w:eastAsia="el-GR"/>
            </w:rPr>
          </w:pPr>
          <w:hyperlink w:anchor="_Toc68811444" w:history="1">
            <w:r w:rsidR="009D6145" w:rsidRPr="00044E65">
              <w:rPr>
                <w:rStyle w:val="Hyperlink"/>
                <w:noProof/>
                <w:lang w:eastAsia="en-US"/>
                <w14:scene3d>
                  <w14:camera w14:prst="orthographicFront"/>
                  <w14:lightRig w14:rig="threePt" w14:dir="t">
                    <w14:rot w14:lat="0" w14:lon="0" w14:rev="0"/>
                  </w14:lightRig>
                </w14:scene3d>
              </w:rPr>
              <w:t>4.</w:t>
            </w:r>
            <w:r w:rsidR="009D6145">
              <w:rPr>
                <w:rFonts w:asciiTheme="minorHAnsi" w:eastAsiaTheme="minorEastAsia" w:hAnsiTheme="minorHAnsi"/>
                <w:noProof/>
                <w:kern w:val="0"/>
                <w:sz w:val="22"/>
                <w:szCs w:val="22"/>
                <w:lang w:val="el-GR" w:eastAsia="el-GR"/>
              </w:rPr>
              <w:tab/>
            </w:r>
            <w:r w:rsidR="009D6145" w:rsidRPr="00044E65">
              <w:rPr>
                <w:rStyle w:val="Hyperlink"/>
                <w:noProof/>
                <w:lang w:val="el-GR" w:eastAsia="en-US"/>
              </w:rPr>
              <w:t>Λίστα αναφορών</w:t>
            </w:r>
            <w:r w:rsidR="009D6145">
              <w:rPr>
                <w:noProof/>
                <w:webHidden/>
              </w:rPr>
              <w:tab/>
            </w:r>
            <w:r w:rsidR="009D6145">
              <w:rPr>
                <w:noProof/>
                <w:webHidden/>
              </w:rPr>
              <w:fldChar w:fldCharType="begin"/>
            </w:r>
            <w:r w:rsidR="009D6145">
              <w:rPr>
                <w:noProof/>
                <w:webHidden/>
              </w:rPr>
              <w:instrText xml:space="preserve"> PAGEREF _Toc68811444 \h </w:instrText>
            </w:r>
            <w:r w:rsidR="009D6145">
              <w:rPr>
                <w:noProof/>
                <w:webHidden/>
              </w:rPr>
            </w:r>
            <w:r w:rsidR="009D6145">
              <w:rPr>
                <w:noProof/>
                <w:webHidden/>
              </w:rPr>
              <w:fldChar w:fldCharType="separate"/>
            </w:r>
            <w:r w:rsidR="009D6145">
              <w:rPr>
                <w:noProof/>
                <w:webHidden/>
              </w:rPr>
              <w:t>11</w:t>
            </w:r>
            <w:r w:rsidR="009D6145">
              <w:rPr>
                <w:noProof/>
                <w:webHidden/>
              </w:rPr>
              <w:fldChar w:fldCharType="end"/>
            </w:r>
          </w:hyperlink>
        </w:p>
        <w:p w14:paraId="240D15F6" w14:textId="523EAAFE" w:rsidR="00621EDC" w:rsidRPr="00492446" w:rsidRDefault="00621EDC">
          <w:pPr>
            <w:rPr>
              <w:szCs w:val="24"/>
            </w:rPr>
          </w:pPr>
          <w:r w:rsidRPr="00492446">
            <w:rPr>
              <w:b/>
              <w:bCs/>
              <w:szCs w:val="24"/>
            </w:rPr>
            <w:fldChar w:fldCharType="end"/>
          </w:r>
        </w:p>
      </w:sdtContent>
    </w:sdt>
    <w:p w14:paraId="11C1272A" w14:textId="2FF4AEF6" w:rsidR="00622A03" w:rsidRPr="00492446" w:rsidRDefault="00622A03">
      <w:pPr>
        <w:spacing w:after="0" w:line="240" w:lineRule="auto"/>
        <w:rPr>
          <w:noProof/>
          <w:color w:val="000000" w:themeColor="text1"/>
          <w:szCs w:val="24"/>
        </w:rPr>
      </w:pPr>
      <w:r w:rsidRPr="00492446">
        <w:rPr>
          <w:noProof/>
          <w:color w:val="000000" w:themeColor="text1"/>
          <w:szCs w:val="24"/>
        </w:rPr>
        <w:br w:type="page"/>
      </w:r>
    </w:p>
    <w:p w14:paraId="43FAD24B" w14:textId="2AFBB164" w:rsidR="00FE0C7A" w:rsidRPr="00052930" w:rsidRDefault="009155B6" w:rsidP="00836223">
      <w:pPr>
        <w:pStyle w:val="Heading1"/>
      </w:pPr>
      <w:bookmarkStart w:id="9" w:name="_Toc68811428"/>
      <w:bookmarkEnd w:id="4"/>
      <w:r>
        <w:rPr>
          <w:lang w:val="el-GR"/>
        </w:rPr>
        <w:lastRenderedPageBreak/>
        <w:t>Εισαγωγή</w:t>
      </w:r>
      <w:bookmarkEnd w:id="9"/>
    </w:p>
    <w:p w14:paraId="019F5C06" w14:textId="6FB9AC1F" w:rsidR="00D074C1" w:rsidRPr="009155B6" w:rsidRDefault="009155B6" w:rsidP="00052930">
      <w:pPr>
        <w:rPr>
          <w:lang w:val="el-GR" w:eastAsia="en-US"/>
        </w:rPr>
      </w:pPr>
      <w:r w:rsidRPr="009155B6">
        <w:rPr>
          <w:lang w:val="el-GR" w:eastAsia="en-US"/>
        </w:rPr>
        <w:t xml:space="preserve">Η λεγόμενη κύρια πρώτη ύλη για σύνθετα προϊόντα είναι πριστή ξυλεία. Τέτοια προϊόντα περιλαμβάνουν σχάρες </w:t>
      </w:r>
      <w:r w:rsidRPr="009155B6">
        <w:rPr>
          <w:lang w:eastAsia="en-US"/>
        </w:rPr>
        <w:t>NR</w:t>
      </w:r>
      <w:r w:rsidRPr="009155B6">
        <w:rPr>
          <w:lang w:val="el-GR" w:eastAsia="en-US"/>
        </w:rPr>
        <w:t xml:space="preserve">, δοκούς πείρου </w:t>
      </w:r>
      <w:r w:rsidRPr="009155B6">
        <w:rPr>
          <w:lang w:eastAsia="en-US"/>
        </w:rPr>
        <w:t>NR</w:t>
      </w:r>
      <w:r w:rsidRPr="009155B6">
        <w:rPr>
          <w:lang w:val="el-GR" w:eastAsia="en-US"/>
        </w:rPr>
        <w:t xml:space="preserve"> και δοκούς </w:t>
      </w:r>
      <w:r w:rsidRPr="009155B6">
        <w:rPr>
          <w:lang w:eastAsia="en-US"/>
        </w:rPr>
        <w:t>I</w:t>
      </w:r>
      <w:r w:rsidRPr="009155B6">
        <w:rPr>
          <w:lang w:val="el-GR" w:eastAsia="en-US"/>
        </w:rPr>
        <w:t xml:space="preserve">. Συνήθως, τα προϊόντα αυτά κατασκευάζονται σύμφωνα με </w:t>
      </w:r>
      <w:r>
        <w:rPr>
          <w:lang w:val="el-GR" w:eastAsia="en-US"/>
        </w:rPr>
        <w:t>τις απαιτούμενες διαστάσεις</w:t>
      </w:r>
      <w:r w:rsidRPr="009155B6">
        <w:rPr>
          <w:lang w:val="el-GR" w:eastAsia="en-US"/>
        </w:rPr>
        <w:t xml:space="preserve">, αλλά οι δοκοί Ι, για παράδειγμα, είναι επίσης διαθέσιμοι </w:t>
      </w:r>
      <w:r>
        <w:rPr>
          <w:lang w:val="el-GR" w:eastAsia="en-US"/>
        </w:rPr>
        <w:t>με το μέτρο</w:t>
      </w:r>
      <w:r w:rsidR="00D074C1" w:rsidRPr="009155B6">
        <w:rPr>
          <w:lang w:val="el-GR" w:eastAsia="en-US"/>
        </w:rPr>
        <w:t>.</w:t>
      </w:r>
    </w:p>
    <w:p w14:paraId="4072CDA8" w14:textId="6AEA587C" w:rsidR="005437D4" w:rsidRPr="00D074C1" w:rsidRDefault="00AE6137" w:rsidP="0075326B">
      <w:pPr>
        <w:pStyle w:val="Heading2"/>
        <w:numPr>
          <w:ilvl w:val="1"/>
          <w:numId w:val="14"/>
        </w:numPr>
      </w:pPr>
      <w:bookmarkStart w:id="10" w:name="_Toc68811429"/>
      <w:r>
        <w:t>I-</w:t>
      </w:r>
      <w:r w:rsidR="009155B6">
        <w:rPr>
          <w:lang w:val="el-GR"/>
        </w:rPr>
        <w:t>δοκοί</w:t>
      </w:r>
      <w:bookmarkEnd w:id="10"/>
    </w:p>
    <w:p w14:paraId="533EAE49" w14:textId="4C164655" w:rsidR="0075326B" w:rsidRPr="009155B6" w:rsidRDefault="009155B6" w:rsidP="0075326B">
      <w:pPr>
        <w:rPr>
          <w:lang w:val="el-GR" w:eastAsia="en-US"/>
        </w:rPr>
      </w:pPr>
      <w:r>
        <w:rPr>
          <w:lang w:val="el-GR" w:eastAsia="en-US"/>
        </w:rPr>
        <w:t xml:space="preserve">Οι δοκοί </w:t>
      </w:r>
      <w:r w:rsidRPr="009155B6">
        <w:rPr>
          <w:lang w:val="el-GR" w:eastAsia="en-US"/>
        </w:rPr>
        <w:t>Ι είναι σχεδιασμέν</w:t>
      </w:r>
      <w:r>
        <w:rPr>
          <w:lang w:val="el-GR" w:eastAsia="en-US"/>
        </w:rPr>
        <w:t>οι</w:t>
      </w:r>
      <w:r w:rsidRPr="009155B6">
        <w:rPr>
          <w:lang w:val="el-GR" w:eastAsia="en-US"/>
        </w:rPr>
        <w:t xml:space="preserve"> για φέροντες</w:t>
      </w:r>
      <w:r>
        <w:rPr>
          <w:lang w:val="el-GR" w:eastAsia="en-US"/>
        </w:rPr>
        <w:t xml:space="preserve"> φορτία</w:t>
      </w:r>
      <w:r w:rsidRPr="009155B6">
        <w:rPr>
          <w:lang w:val="el-GR" w:eastAsia="en-US"/>
        </w:rPr>
        <w:t xml:space="preserve"> κατασκευές. </w:t>
      </w:r>
      <w:r>
        <w:rPr>
          <w:lang w:val="el-GR" w:eastAsia="en-US"/>
        </w:rPr>
        <w:t>Οι</w:t>
      </w:r>
      <w:r w:rsidRPr="009155B6">
        <w:rPr>
          <w:lang w:val="el-GR" w:eastAsia="en-US"/>
        </w:rPr>
        <w:t xml:space="preserve"> δ</w:t>
      </w:r>
      <w:r>
        <w:rPr>
          <w:lang w:val="el-GR" w:eastAsia="en-US"/>
        </w:rPr>
        <w:t>οκοί</w:t>
      </w:r>
      <w:r w:rsidRPr="009155B6">
        <w:rPr>
          <w:lang w:val="el-GR" w:eastAsia="en-US"/>
        </w:rPr>
        <w:t xml:space="preserve"> Ι είναι</w:t>
      </w:r>
      <w:r>
        <w:rPr>
          <w:lang w:val="el-GR" w:eastAsia="en-US"/>
        </w:rPr>
        <w:t xml:space="preserve"> ελαφριοί</w:t>
      </w:r>
      <w:r w:rsidRPr="009155B6">
        <w:rPr>
          <w:lang w:val="el-GR" w:eastAsia="en-US"/>
        </w:rPr>
        <w:t xml:space="preserve"> δ</w:t>
      </w:r>
      <w:r>
        <w:rPr>
          <w:lang w:val="el-GR" w:eastAsia="en-US"/>
        </w:rPr>
        <w:t>οκοί</w:t>
      </w:r>
      <w:r w:rsidRPr="009155B6">
        <w:rPr>
          <w:lang w:val="el-GR" w:eastAsia="en-US"/>
        </w:rPr>
        <w:t xml:space="preserve"> που </w:t>
      </w:r>
      <w:r>
        <w:rPr>
          <w:lang w:val="el-GR" w:eastAsia="en-US"/>
        </w:rPr>
        <w:t>προκύπτουν</w:t>
      </w:r>
      <w:r w:rsidRPr="009155B6">
        <w:rPr>
          <w:lang w:val="el-GR" w:eastAsia="en-US"/>
        </w:rPr>
        <w:t xml:space="preserve"> με κόλληση από ζεύγη ξύλου και ινοσανίδων ή κόντρα πλακέ. Οι εφαρμογές του</w:t>
      </w:r>
      <w:r>
        <w:rPr>
          <w:lang w:val="el-GR" w:eastAsia="en-US"/>
        </w:rPr>
        <w:t>ς</w:t>
      </w:r>
      <w:r w:rsidRPr="009155B6">
        <w:rPr>
          <w:lang w:val="el-GR" w:eastAsia="en-US"/>
        </w:rPr>
        <w:t xml:space="preserve"> είναι </w:t>
      </w:r>
      <w:r>
        <w:rPr>
          <w:lang w:val="el-GR" w:eastAsia="en-US"/>
        </w:rPr>
        <w:t>στ</w:t>
      </w:r>
      <w:r w:rsidRPr="009155B6">
        <w:rPr>
          <w:lang w:val="el-GR" w:eastAsia="en-US"/>
        </w:rPr>
        <w:t>ο</w:t>
      </w:r>
      <w:r>
        <w:rPr>
          <w:lang w:val="el-GR" w:eastAsia="en-US"/>
        </w:rPr>
        <w:t>υς</w:t>
      </w:r>
      <w:r w:rsidRPr="009155B6">
        <w:rPr>
          <w:lang w:val="el-GR" w:eastAsia="en-US"/>
        </w:rPr>
        <w:t xml:space="preserve"> </w:t>
      </w:r>
      <w:r>
        <w:rPr>
          <w:lang w:val="el-GR" w:eastAsia="en-US"/>
        </w:rPr>
        <w:t>η</w:t>
      </w:r>
      <w:r w:rsidRPr="009155B6">
        <w:rPr>
          <w:lang w:val="el-GR" w:eastAsia="en-US"/>
        </w:rPr>
        <w:t>μιώροφο</w:t>
      </w:r>
      <w:r>
        <w:rPr>
          <w:lang w:val="el-GR" w:eastAsia="en-US"/>
        </w:rPr>
        <w:t>υ</w:t>
      </w:r>
      <w:r w:rsidRPr="009155B6">
        <w:rPr>
          <w:lang w:val="el-GR" w:eastAsia="en-US"/>
        </w:rPr>
        <w:t xml:space="preserve">ς, </w:t>
      </w:r>
      <w:r>
        <w:rPr>
          <w:lang w:val="el-GR" w:eastAsia="en-US"/>
        </w:rPr>
        <w:t xml:space="preserve">στους </w:t>
      </w:r>
      <w:r w:rsidRPr="009155B6">
        <w:rPr>
          <w:lang w:val="el-GR" w:eastAsia="en-US"/>
        </w:rPr>
        <w:t>ανώτερ</w:t>
      </w:r>
      <w:r>
        <w:rPr>
          <w:lang w:val="el-GR" w:eastAsia="en-US"/>
        </w:rPr>
        <w:t>ου</w:t>
      </w:r>
      <w:r w:rsidRPr="009155B6">
        <w:rPr>
          <w:lang w:val="el-GR" w:eastAsia="en-US"/>
        </w:rPr>
        <w:t>ς και κατώτερ</w:t>
      </w:r>
      <w:r>
        <w:rPr>
          <w:lang w:val="el-GR" w:eastAsia="en-US"/>
        </w:rPr>
        <w:t>ου</w:t>
      </w:r>
      <w:r w:rsidRPr="009155B6">
        <w:rPr>
          <w:lang w:val="el-GR" w:eastAsia="en-US"/>
        </w:rPr>
        <w:t xml:space="preserve">ς </w:t>
      </w:r>
      <w:r>
        <w:rPr>
          <w:lang w:val="el-GR" w:eastAsia="en-US"/>
        </w:rPr>
        <w:t>δοκούς</w:t>
      </w:r>
      <w:r w:rsidRPr="009155B6">
        <w:rPr>
          <w:lang w:val="el-GR" w:eastAsia="en-US"/>
        </w:rPr>
        <w:t xml:space="preserve"> πατωμάτων των κτηρίων καθώς επίσης και </w:t>
      </w:r>
      <w:r>
        <w:rPr>
          <w:lang w:val="el-GR" w:eastAsia="en-US"/>
        </w:rPr>
        <w:t>σ</w:t>
      </w:r>
      <w:r w:rsidRPr="009155B6">
        <w:rPr>
          <w:lang w:val="el-GR" w:eastAsia="en-US"/>
        </w:rPr>
        <w:t xml:space="preserve">τα εξωτερικά πλαίσια τοίχων. Οι δοκοί </w:t>
      </w:r>
      <w:r w:rsidRPr="009155B6">
        <w:rPr>
          <w:lang w:eastAsia="en-US"/>
        </w:rPr>
        <w:t>I</w:t>
      </w:r>
      <w:r w:rsidRPr="009155B6">
        <w:rPr>
          <w:lang w:val="el-GR" w:eastAsia="en-US"/>
        </w:rPr>
        <w:t xml:space="preserve"> επιτυγχάνουν την ίδια ικανότητα</w:t>
      </w:r>
      <w:r>
        <w:rPr>
          <w:lang w:val="el-GR" w:eastAsia="en-US"/>
        </w:rPr>
        <w:t xml:space="preserve"> να φέρουν φορτία,</w:t>
      </w:r>
      <w:r w:rsidRPr="009155B6">
        <w:rPr>
          <w:lang w:val="el-GR" w:eastAsia="en-US"/>
        </w:rPr>
        <w:t xml:space="preserve"> με λιγότερο υλικό</w:t>
      </w:r>
      <w:r>
        <w:rPr>
          <w:lang w:val="el-GR" w:eastAsia="en-US"/>
        </w:rPr>
        <w:t>,</w:t>
      </w:r>
      <w:r w:rsidRPr="009155B6">
        <w:rPr>
          <w:lang w:val="el-GR" w:eastAsia="en-US"/>
        </w:rPr>
        <w:t xml:space="preserve"> από το </w:t>
      </w:r>
      <w:r w:rsidRPr="009155B6">
        <w:rPr>
          <w:lang w:eastAsia="en-US"/>
        </w:rPr>
        <w:t>glulam</w:t>
      </w:r>
      <w:r w:rsidRPr="009155B6">
        <w:rPr>
          <w:lang w:val="el-GR" w:eastAsia="en-US"/>
        </w:rPr>
        <w:t xml:space="preserve"> ή την πριστή ξυλεία</w:t>
      </w:r>
      <w:r w:rsidR="00D074C1" w:rsidRPr="009155B6">
        <w:rPr>
          <w:lang w:val="el-GR" w:eastAsia="en-US"/>
        </w:rPr>
        <w:t>.</w:t>
      </w:r>
    </w:p>
    <w:p w14:paraId="0F4889B0" w14:textId="4F18AC36" w:rsidR="005437D4" w:rsidRPr="003104A9" w:rsidRDefault="009155B6" w:rsidP="0075326B">
      <w:pPr>
        <w:pStyle w:val="Heading2"/>
        <w:numPr>
          <w:ilvl w:val="1"/>
          <w:numId w:val="14"/>
        </w:numPr>
        <w:rPr>
          <w:lang w:eastAsia="en-US"/>
        </w:rPr>
      </w:pPr>
      <w:bookmarkStart w:id="11" w:name="_Toc68811430"/>
      <w:r>
        <w:rPr>
          <w:lang w:val="el-GR" w:eastAsia="en-US"/>
        </w:rPr>
        <w:t>Δοκοί Στέγης</w:t>
      </w:r>
      <w:bookmarkEnd w:id="11"/>
    </w:p>
    <w:p w14:paraId="0EAAC237" w14:textId="0FC172F7" w:rsidR="00A43E2A" w:rsidRPr="00A43E2A" w:rsidRDefault="00A43E2A" w:rsidP="00A43E2A">
      <w:pPr>
        <w:rPr>
          <w:lang w:val="el-GR" w:eastAsia="en-US"/>
        </w:rPr>
      </w:pPr>
      <w:r w:rsidRPr="00A43E2A">
        <w:rPr>
          <w:lang w:val="el-GR" w:eastAsia="en-US"/>
        </w:rPr>
        <w:t xml:space="preserve">Οι φέροντες κατασκευές από πριστή ξυλεία περιλαμβάνουν επίσης δοκούς στέγης, η δομή των οποίων βασίζεται σε </w:t>
      </w:r>
      <w:r>
        <w:rPr>
          <w:lang w:val="el-GR" w:eastAsia="en-US"/>
        </w:rPr>
        <w:t>αρθρώσεις στερεωμένες με καρφία</w:t>
      </w:r>
      <w:r w:rsidRPr="00A43E2A">
        <w:rPr>
          <w:lang w:val="el-GR" w:eastAsia="en-US"/>
        </w:rPr>
        <w:t xml:space="preserve"> και αναφέρονται ως δοκοί </w:t>
      </w:r>
      <w:r>
        <w:rPr>
          <w:lang w:eastAsia="en-US"/>
        </w:rPr>
        <w:t>NR</w:t>
      </w:r>
      <w:r w:rsidRPr="00A43E2A">
        <w:rPr>
          <w:lang w:val="el-GR" w:eastAsia="en-US"/>
        </w:rPr>
        <w:t xml:space="preserve"> (ζευκτήρες βούρτσας, ψαλιδιού και κονσόλας), ζευκτήρες </w:t>
      </w:r>
      <w:r>
        <w:rPr>
          <w:lang w:eastAsia="en-US"/>
        </w:rPr>
        <w:t>NR</w:t>
      </w:r>
      <w:r w:rsidRPr="00A43E2A">
        <w:rPr>
          <w:lang w:val="el-GR" w:eastAsia="en-US"/>
        </w:rPr>
        <w:t xml:space="preserve"> και δοκο</w:t>
      </w:r>
      <w:r>
        <w:rPr>
          <w:lang w:val="el-GR" w:eastAsia="en-US"/>
        </w:rPr>
        <w:t>ί</w:t>
      </w:r>
      <w:r w:rsidRPr="00A43E2A">
        <w:rPr>
          <w:lang w:val="el-GR" w:eastAsia="en-US"/>
        </w:rPr>
        <w:t xml:space="preserve"> πείρου </w:t>
      </w:r>
      <w:r>
        <w:rPr>
          <w:lang w:eastAsia="en-US"/>
        </w:rPr>
        <w:t>NR</w:t>
      </w:r>
      <w:r w:rsidRPr="00A43E2A">
        <w:rPr>
          <w:lang w:val="el-GR" w:eastAsia="en-US"/>
        </w:rPr>
        <w:t>.</w:t>
      </w:r>
    </w:p>
    <w:p w14:paraId="326155FE" w14:textId="1B3E0139" w:rsidR="004B6C7C" w:rsidRPr="00A43E2A" w:rsidRDefault="00A43E2A" w:rsidP="00A43E2A">
      <w:pPr>
        <w:rPr>
          <w:lang w:val="el-GR" w:eastAsia="en-US"/>
        </w:rPr>
      </w:pPr>
      <w:r w:rsidRPr="00A43E2A">
        <w:rPr>
          <w:lang w:val="el-GR" w:eastAsia="en-US"/>
        </w:rPr>
        <w:t xml:space="preserve">Σε περίπτωση πυρκαγιάς, μια ξυλεία, </w:t>
      </w:r>
      <w:r>
        <w:rPr>
          <w:lang w:eastAsia="en-US"/>
        </w:rPr>
        <w:t>LVL</w:t>
      </w:r>
      <w:r w:rsidRPr="00A43E2A">
        <w:rPr>
          <w:lang w:val="el-GR" w:eastAsia="en-US"/>
        </w:rPr>
        <w:t xml:space="preserve">, ή μια </w:t>
      </w:r>
      <w:r>
        <w:rPr>
          <w:lang w:val="el-GR" w:eastAsia="en-US"/>
        </w:rPr>
        <w:t>δοκός</w:t>
      </w:r>
      <w:r w:rsidRPr="00A43E2A">
        <w:rPr>
          <w:lang w:val="el-GR" w:eastAsia="en-US"/>
        </w:rPr>
        <w:t xml:space="preserve"> </w:t>
      </w:r>
      <w:r>
        <w:rPr>
          <w:lang w:eastAsia="en-US"/>
        </w:rPr>
        <w:t>glulam</w:t>
      </w:r>
      <w:r w:rsidRPr="00A43E2A">
        <w:rPr>
          <w:lang w:val="el-GR" w:eastAsia="en-US"/>
        </w:rPr>
        <w:t xml:space="preserve"> μπορεί να χρησιμοποιηθεί ως χαμηλότερο υποστήριγμα, αλλά η </w:t>
      </w:r>
      <w:r>
        <w:rPr>
          <w:lang w:val="el-GR" w:eastAsia="en-US"/>
        </w:rPr>
        <w:t>δοκός</w:t>
      </w:r>
      <w:r w:rsidRPr="00A43E2A">
        <w:rPr>
          <w:lang w:val="el-GR" w:eastAsia="en-US"/>
        </w:rPr>
        <w:t xml:space="preserve"> πείρ</w:t>
      </w:r>
      <w:r>
        <w:rPr>
          <w:lang w:val="el-GR" w:eastAsia="en-US"/>
        </w:rPr>
        <w:t>ου</w:t>
      </w:r>
      <w:r w:rsidRPr="00A43E2A">
        <w:rPr>
          <w:lang w:val="el-GR" w:eastAsia="en-US"/>
        </w:rPr>
        <w:t xml:space="preserve"> δεν μπορεί να χρησιμοποιηθεί για το σκοπό αυτό σε περίπτωση πυρκαγιάς. Το στενό κατώτερο</w:t>
      </w:r>
      <w:r>
        <w:rPr>
          <w:lang w:val="el-GR" w:eastAsia="en-US"/>
        </w:rPr>
        <w:t xml:space="preserve"> μέρος</w:t>
      </w:r>
      <w:r w:rsidRPr="00A43E2A">
        <w:rPr>
          <w:lang w:val="el-GR" w:eastAsia="en-US"/>
        </w:rPr>
        <w:t xml:space="preserve"> των δοκών </w:t>
      </w:r>
      <w:r>
        <w:rPr>
          <w:lang w:eastAsia="en-US"/>
        </w:rPr>
        <w:t>NR</w:t>
      </w:r>
      <w:r w:rsidRPr="00A43E2A">
        <w:rPr>
          <w:lang w:val="el-GR" w:eastAsia="en-US"/>
        </w:rPr>
        <w:t xml:space="preserve"> γίνεται στενό και υψηλό σε διατομή, επομένως απαιτεί σχετικά πυκνή στρεπτή στήριξη</w:t>
      </w:r>
      <w:r w:rsidR="004B6C7C" w:rsidRPr="00A43E2A">
        <w:rPr>
          <w:lang w:val="el-GR" w:eastAsia="en-US"/>
        </w:rPr>
        <w:t>.</w:t>
      </w:r>
    </w:p>
    <w:p w14:paraId="30460955" w14:textId="13A267C5" w:rsidR="005437D4" w:rsidRPr="005437D4" w:rsidRDefault="005A37E7" w:rsidP="00052930">
      <w:pPr>
        <w:pStyle w:val="Heading1"/>
        <w:rPr>
          <w:lang w:val="fi-FI" w:eastAsia="en-US"/>
        </w:rPr>
      </w:pPr>
      <w:bookmarkStart w:id="12" w:name="_Toc68811431"/>
      <w:r>
        <w:rPr>
          <w:lang w:val="el-GR" w:eastAsia="en-US"/>
        </w:rPr>
        <w:t>Δοκοί</w:t>
      </w:r>
      <w:bookmarkEnd w:id="12"/>
    </w:p>
    <w:p w14:paraId="1289CACA" w14:textId="2FC50B12" w:rsidR="005A37E7" w:rsidRPr="005A37E7" w:rsidRDefault="005A37E7" w:rsidP="009D6145">
      <w:pPr>
        <w:spacing w:after="160" w:line="259" w:lineRule="auto"/>
        <w:rPr>
          <w:lang w:val="el-GR" w:eastAsia="en-US"/>
        </w:rPr>
      </w:pPr>
      <w:r w:rsidRPr="005A37E7">
        <w:rPr>
          <w:lang w:val="el-GR" w:eastAsia="en-US"/>
        </w:rPr>
        <w:t xml:space="preserve">Με τη βοήθεια προκατασκευασμένων δικτυωμάτων </w:t>
      </w:r>
      <w:r>
        <w:rPr>
          <w:lang w:val="el-GR" w:eastAsia="en-US"/>
        </w:rPr>
        <w:t xml:space="preserve">με </w:t>
      </w:r>
      <w:r w:rsidR="004C60A0">
        <w:rPr>
          <w:lang w:val="el-GR" w:eastAsia="en-US"/>
        </w:rPr>
        <w:t>μεταλλικές</w:t>
      </w:r>
      <w:r>
        <w:rPr>
          <w:lang w:val="el-GR" w:eastAsia="en-US"/>
        </w:rPr>
        <w:t xml:space="preserve"> αρθρώσεις στερεωμένες με καρφιά</w:t>
      </w:r>
      <w:r w:rsidR="00DE6FF1">
        <w:rPr>
          <w:lang w:val="el-GR" w:eastAsia="en-US"/>
        </w:rPr>
        <w:t>,</w:t>
      </w:r>
      <w:r w:rsidRPr="005A37E7">
        <w:rPr>
          <w:lang w:val="el-GR" w:eastAsia="en-US"/>
        </w:rPr>
        <w:t xml:space="preserve"> επιτυγχάνεται πλεονεκτικά το σχήμα του καλύμματος νερού, καθώς και το τελικό πρωτεύον πλαίσιο τόσο για την οροφή</w:t>
      </w:r>
      <w:r>
        <w:rPr>
          <w:lang w:val="el-GR" w:eastAsia="en-US"/>
        </w:rPr>
        <w:t xml:space="preserve"> που εκτίθεται στο</w:t>
      </w:r>
      <w:r w:rsidRPr="005A37E7">
        <w:rPr>
          <w:lang w:val="el-GR" w:eastAsia="en-US"/>
        </w:rPr>
        <w:t xml:space="preserve"> νερ</w:t>
      </w:r>
      <w:r>
        <w:rPr>
          <w:lang w:val="el-GR" w:eastAsia="en-US"/>
        </w:rPr>
        <w:t>ό</w:t>
      </w:r>
      <w:r w:rsidRPr="005A37E7">
        <w:rPr>
          <w:lang w:val="el-GR" w:eastAsia="en-US"/>
        </w:rPr>
        <w:t xml:space="preserve"> όσο και για την οροφή του τελευταίου ορόφου. Ωστόσο, τα κιγκλιδώματα δεν μπορούν εύκολα να </w:t>
      </w:r>
      <w:r w:rsidRPr="005A37E7">
        <w:rPr>
          <w:lang w:val="el-GR" w:eastAsia="en-US"/>
        </w:rPr>
        <w:lastRenderedPageBreak/>
        <w:t>αναβαθμιστούν, γεγονός που αυξάνει το φόρτο εργασίας στο χώρο</w:t>
      </w:r>
      <w:r>
        <w:rPr>
          <w:lang w:val="el-GR" w:eastAsia="en-US"/>
        </w:rPr>
        <w:t xml:space="preserve"> εγκατάστασης</w:t>
      </w:r>
      <w:r w:rsidRPr="005A37E7">
        <w:rPr>
          <w:lang w:val="el-GR" w:eastAsia="en-US"/>
        </w:rPr>
        <w:t>. Στις δομές δοκών, η πλάκα ενίσχυσης στον άνω πυθμένα μπορεί να τοποθετηθεί είτε στο κάτω είτε στο πάνω μέρος. Συνιστάται να το τοποθετήσετε στο επίπεδο του άνω μέρους, καθώς αυτό θα λειτουργήσει και ως στήριγμα</w:t>
      </w:r>
      <w:r>
        <w:rPr>
          <w:lang w:val="el-GR" w:eastAsia="en-US"/>
        </w:rPr>
        <w:t xml:space="preserve"> για αντοχή στην κάμψη,</w:t>
      </w:r>
      <w:r w:rsidRPr="005A37E7">
        <w:rPr>
          <w:lang w:val="el-GR" w:eastAsia="en-US"/>
        </w:rPr>
        <w:t xml:space="preserve"> για το πάνω μέρος.</w:t>
      </w:r>
    </w:p>
    <w:p w14:paraId="4B355B02" w14:textId="35468071" w:rsidR="005A37E7" w:rsidRPr="005A37E7" w:rsidRDefault="005A37E7" w:rsidP="009D6145">
      <w:pPr>
        <w:spacing w:after="160" w:line="259" w:lineRule="auto"/>
        <w:rPr>
          <w:lang w:val="el-GR" w:eastAsia="en-US"/>
        </w:rPr>
      </w:pPr>
      <w:r w:rsidRPr="005A37E7">
        <w:rPr>
          <w:lang w:val="el-GR" w:eastAsia="en-US"/>
        </w:rPr>
        <w:t>Η πλάκα</w:t>
      </w:r>
      <w:r>
        <w:rPr>
          <w:lang w:val="el-GR" w:eastAsia="en-US"/>
        </w:rPr>
        <w:t xml:space="preserve"> στερεωμένη με καρφιά </w:t>
      </w:r>
      <w:r w:rsidRPr="005A37E7">
        <w:rPr>
          <w:lang w:val="el-GR" w:eastAsia="en-US"/>
        </w:rPr>
        <w:t>είναι ένας σύνδεσμος που επιτρέπει την αποτελεσματική χρήση του ξύλου και το πλέγμα έχει άκαμπτη δομή και μικρές εκτροπές. Με τη βοήθεια του 3</w:t>
      </w:r>
      <w:r>
        <w:rPr>
          <w:lang w:eastAsia="en-US"/>
        </w:rPr>
        <w:t>D</w:t>
      </w:r>
      <w:r w:rsidRPr="005A37E7">
        <w:rPr>
          <w:lang w:val="el-GR" w:eastAsia="en-US"/>
        </w:rPr>
        <w:t xml:space="preserve"> σχεδιασμού, τα στηρίγματα</w:t>
      </w:r>
      <w:r>
        <w:rPr>
          <w:lang w:val="el-GR" w:eastAsia="en-US"/>
        </w:rPr>
        <w:t xml:space="preserve"> αυτά</w:t>
      </w:r>
      <w:r w:rsidRPr="005A37E7">
        <w:rPr>
          <w:lang w:val="el-GR" w:eastAsia="en-US"/>
        </w:rPr>
        <w:t xml:space="preserve"> μπορούν να γίνουν ελαφριά, </w:t>
      </w:r>
      <w:r w:rsidR="004C60A0" w:rsidRPr="005A37E7">
        <w:rPr>
          <w:lang w:val="el-GR" w:eastAsia="en-US"/>
        </w:rPr>
        <w:t>διαστατικά</w:t>
      </w:r>
      <w:r w:rsidRPr="005A37E7">
        <w:rPr>
          <w:lang w:val="el-GR" w:eastAsia="en-US"/>
        </w:rPr>
        <w:t xml:space="preserve"> ακριβή, ευπροσάρμοστα και ατομικά, γεγονός που επιταχύνει την εγκατάσταση και επίσης τις εργασίες θερμομόνωσης.</w:t>
      </w:r>
    </w:p>
    <w:p w14:paraId="58F13B55" w14:textId="7E990583" w:rsidR="005A37E7" w:rsidRPr="005A37E7" w:rsidRDefault="005A37E7" w:rsidP="009D6145">
      <w:pPr>
        <w:spacing w:after="160" w:line="259" w:lineRule="auto"/>
        <w:rPr>
          <w:lang w:val="el-GR" w:eastAsia="en-US"/>
        </w:rPr>
      </w:pPr>
      <w:r w:rsidRPr="005A37E7">
        <w:rPr>
          <w:lang w:val="el-GR" w:eastAsia="en-US"/>
        </w:rPr>
        <w:t>Υπάρχουν διαφορετικοί τύποι ζευκ</w:t>
      </w:r>
      <w:r w:rsidR="004C60A0">
        <w:rPr>
          <w:lang w:val="el-GR" w:eastAsia="en-US"/>
        </w:rPr>
        <w:t>τών</w:t>
      </w:r>
      <w:r w:rsidRPr="005A37E7">
        <w:rPr>
          <w:lang w:val="el-GR" w:eastAsia="en-US"/>
        </w:rPr>
        <w:t xml:space="preserve"> στεγών και μπορούν να διαιρεθούν σε διαφορετικούς βασικούς τύπους, όπως το ζευκτό κορυφογραμμών, το ζευκτό</w:t>
      </w:r>
      <w:r w:rsidR="004C60A0">
        <w:rPr>
          <w:lang w:val="el-GR" w:eastAsia="en-US"/>
        </w:rPr>
        <w:t xml:space="preserve"> τύπου</w:t>
      </w:r>
      <w:r w:rsidRPr="005A37E7">
        <w:rPr>
          <w:lang w:val="el-GR" w:eastAsia="en-US"/>
        </w:rPr>
        <w:t xml:space="preserve"> ψαλιδιού, το ζευκτό γραφείων, το ζευκτό </w:t>
      </w:r>
      <w:r>
        <w:rPr>
          <w:lang w:val="el-GR" w:eastAsia="en-US"/>
        </w:rPr>
        <w:t>δοκώ</w:t>
      </w:r>
      <w:r w:rsidRPr="005A37E7">
        <w:rPr>
          <w:lang w:val="el-GR" w:eastAsia="en-US"/>
        </w:rPr>
        <w:t>ν, το ζευκτό περιμέτρου, την κεκλιμένη σοφίτα ράβδων, την ευθεία σοφίτα ράβδων, το ζευκτό τ-ψαλιδιού, το αττικό ζευκτό, και τη</w:t>
      </w:r>
      <w:r>
        <w:rPr>
          <w:lang w:val="el-GR" w:eastAsia="en-US"/>
        </w:rPr>
        <w:t xml:space="preserve"> δοκό</w:t>
      </w:r>
      <w:r w:rsidRPr="005A37E7">
        <w:rPr>
          <w:lang w:val="el-GR" w:eastAsia="en-US"/>
        </w:rPr>
        <w:t xml:space="preserve"> ζευκτ</w:t>
      </w:r>
      <w:r w:rsidR="004C60A0">
        <w:rPr>
          <w:lang w:val="el-GR" w:eastAsia="en-US"/>
        </w:rPr>
        <w:t>ώ</w:t>
      </w:r>
      <w:r w:rsidRPr="005A37E7">
        <w:rPr>
          <w:lang w:val="el-GR" w:eastAsia="en-US"/>
        </w:rPr>
        <w:t>ν.</w:t>
      </w:r>
    </w:p>
    <w:p w14:paraId="5E0FCD79" w14:textId="397E2364" w:rsidR="005437D4" w:rsidRPr="005A37E7" w:rsidRDefault="005A37E7" w:rsidP="005A37E7">
      <w:pPr>
        <w:spacing w:after="160" w:line="259" w:lineRule="auto"/>
        <w:jc w:val="left"/>
        <w:rPr>
          <w:rFonts w:eastAsia="Calibri" w:cs="Times New Roman"/>
          <w:kern w:val="0"/>
          <w:szCs w:val="24"/>
          <w:lang w:val="el-GR" w:eastAsia="en-US"/>
        </w:rPr>
      </w:pPr>
      <w:r w:rsidRPr="005A37E7">
        <w:rPr>
          <w:lang w:val="el-GR" w:eastAsia="en-US"/>
        </w:rPr>
        <w:t>Παρακάτω είναι μερικά διαφορετικά δικτυώματα οροφής</w:t>
      </w:r>
      <w:r w:rsidR="002B6311" w:rsidRPr="005A37E7">
        <w:rPr>
          <w:rFonts w:eastAsia="Calibri" w:cs="Times New Roman"/>
          <w:kern w:val="0"/>
          <w:szCs w:val="24"/>
          <w:lang w:val="el-GR" w:eastAsia="en-US"/>
        </w:rPr>
        <w:t>.</w:t>
      </w:r>
    </w:p>
    <w:tbl>
      <w:tblPr>
        <w:tblStyle w:val="TableGrid"/>
        <w:tblW w:w="0" w:type="auto"/>
        <w:tblInd w:w="-147" w:type="dxa"/>
        <w:tblLayout w:type="fixed"/>
        <w:tblLook w:val="04A0" w:firstRow="1" w:lastRow="0" w:firstColumn="1" w:lastColumn="0" w:noHBand="0" w:noVBand="1"/>
      </w:tblPr>
      <w:tblGrid>
        <w:gridCol w:w="1843"/>
        <w:gridCol w:w="2393"/>
        <w:gridCol w:w="2464"/>
        <w:gridCol w:w="2464"/>
      </w:tblGrid>
      <w:tr w:rsidR="005437D4" w:rsidRPr="00492446" w14:paraId="713599E9" w14:textId="77777777" w:rsidTr="004C60A0">
        <w:trPr>
          <w:trHeight w:val="1418"/>
        </w:trPr>
        <w:tc>
          <w:tcPr>
            <w:tcW w:w="1843" w:type="dxa"/>
            <w:vAlign w:val="center"/>
          </w:tcPr>
          <w:p w14:paraId="1F4A8B0D" w14:textId="11C4C260" w:rsidR="005437D4" w:rsidRPr="005437D4" w:rsidRDefault="002B6311" w:rsidP="005437D4">
            <w:pPr>
              <w:spacing w:after="160" w:line="259" w:lineRule="auto"/>
              <w:jc w:val="left"/>
              <w:rPr>
                <w:rFonts w:eastAsia="Calibri" w:cs="Times New Roman"/>
                <w:kern w:val="0"/>
                <w:sz w:val="24"/>
                <w:szCs w:val="24"/>
              </w:rPr>
            </w:pPr>
            <w:r>
              <w:rPr>
                <w:rFonts w:eastAsia="Calibri" w:cs="Times New Roman"/>
                <w:kern w:val="0"/>
                <w:sz w:val="24"/>
                <w:szCs w:val="24"/>
              </w:rPr>
              <w:t>Brush truss</w:t>
            </w:r>
          </w:p>
        </w:tc>
        <w:tc>
          <w:tcPr>
            <w:tcW w:w="2393" w:type="dxa"/>
            <w:vAlign w:val="center"/>
          </w:tcPr>
          <w:p w14:paraId="09C5416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6F69B69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458DEFCE"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16FCF864" w14:textId="77777777" w:rsidTr="004C60A0">
        <w:tc>
          <w:tcPr>
            <w:tcW w:w="1843" w:type="dxa"/>
            <w:vAlign w:val="center"/>
          </w:tcPr>
          <w:p w14:paraId="305E64F3" w14:textId="71B1C081" w:rsidR="005437D4" w:rsidRPr="005437D4" w:rsidRDefault="004C60A0" w:rsidP="005437D4">
            <w:pPr>
              <w:spacing w:after="160" w:line="259" w:lineRule="auto"/>
              <w:jc w:val="left"/>
              <w:rPr>
                <w:rFonts w:eastAsia="Calibri" w:cs="Times New Roman"/>
                <w:kern w:val="0"/>
                <w:sz w:val="24"/>
                <w:szCs w:val="24"/>
              </w:rPr>
            </w:pPr>
            <w:r w:rsidRPr="004C60A0">
              <w:rPr>
                <w:rFonts w:eastAsia="Calibri" w:cs="Times New Roman"/>
                <w:kern w:val="0"/>
                <w:sz w:val="24"/>
                <w:szCs w:val="24"/>
              </w:rPr>
              <w:t>Ζευκτό στεγών ψαλιδιού</w:t>
            </w:r>
          </w:p>
        </w:tc>
        <w:tc>
          <w:tcPr>
            <w:tcW w:w="2393" w:type="dxa"/>
            <w:vAlign w:val="center"/>
          </w:tcPr>
          <w:p w14:paraId="305387EF"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0F92A482"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64" w:type="dxa"/>
            <w:vAlign w:val="center"/>
          </w:tcPr>
          <w:p w14:paraId="07BDCA0D"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37D4">
              <w:rPr>
                <w:rFonts w:eastAsia="Calibri" w:cs="Times New Roman"/>
                <w:noProof/>
                <w:kern w:val="0"/>
                <w:szCs w:val="24"/>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54755342" w14:textId="77777777" w:rsidTr="004C60A0">
        <w:tc>
          <w:tcPr>
            <w:tcW w:w="1843" w:type="dxa"/>
            <w:vAlign w:val="center"/>
          </w:tcPr>
          <w:p w14:paraId="01D1D97E" w14:textId="75EDC672" w:rsidR="005437D4" w:rsidRPr="005437D4" w:rsidRDefault="004C60A0" w:rsidP="005437D4">
            <w:pPr>
              <w:spacing w:after="160" w:line="259" w:lineRule="auto"/>
              <w:jc w:val="left"/>
              <w:rPr>
                <w:rFonts w:eastAsia="Calibri" w:cs="Times New Roman"/>
                <w:kern w:val="0"/>
                <w:sz w:val="24"/>
                <w:szCs w:val="24"/>
              </w:rPr>
            </w:pPr>
            <w:r w:rsidRPr="004C60A0">
              <w:rPr>
                <w:rFonts w:eastAsia="Calibri" w:cs="Times New Roman"/>
                <w:kern w:val="0"/>
                <w:sz w:val="24"/>
                <w:szCs w:val="24"/>
              </w:rPr>
              <w:t>Ζευκτό γραφείων</w:t>
            </w:r>
          </w:p>
        </w:tc>
        <w:tc>
          <w:tcPr>
            <w:tcW w:w="2393" w:type="dxa"/>
            <w:vAlign w:val="center"/>
          </w:tcPr>
          <w:p w14:paraId="6A915CF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65A921D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2483197B"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4723D370" w14:textId="77777777" w:rsidTr="004C60A0">
        <w:tc>
          <w:tcPr>
            <w:tcW w:w="1843" w:type="dxa"/>
            <w:vAlign w:val="center"/>
          </w:tcPr>
          <w:p w14:paraId="3407E112" w14:textId="6E3F3922" w:rsidR="005437D4" w:rsidRPr="005437D4" w:rsidRDefault="004C60A0" w:rsidP="005437D4">
            <w:pPr>
              <w:spacing w:after="160" w:line="259" w:lineRule="auto"/>
              <w:jc w:val="left"/>
              <w:rPr>
                <w:rFonts w:eastAsia="Calibri" w:cs="Times New Roman"/>
                <w:kern w:val="0"/>
                <w:sz w:val="24"/>
                <w:szCs w:val="24"/>
              </w:rPr>
            </w:pPr>
            <w:r w:rsidRPr="004C60A0">
              <w:rPr>
                <w:rFonts w:eastAsia="Calibri" w:cs="Times New Roman"/>
                <w:kern w:val="0"/>
                <w:sz w:val="24"/>
                <w:szCs w:val="24"/>
              </w:rPr>
              <w:t>Ζευκτό</w:t>
            </w:r>
          </w:p>
        </w:tc>
        <w:tc>
          <w:tcPr>
            <w:tcW w:w="7321" w:type="dxa"/>
            <w:gridSpan w:val="3"/>
            <w:vAlign w:val="center"/>
          </w:tcPr>
          <w:p w14:paraId="2D523E1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5437D4" w14:paraId="46A2AB65" w14:textId="77777777" w:rsidTr="004C60A0">
        <w:tc>
          <w:tcPr>
            <w:tcW w:w="1843" w:type="dxa"/>
            <w:vAlign w:val="center"/>
          </w:tcPr>
          <w:p w14:paraId="4473518B" w14:textId="0D353074" w:rsidR="005437D4" w:rsidRPr="005437D4" w:rsidRDefault="004C60A0" w:rsidP="005437D4">
            <w:pPr>
              <w:spacing w:after="160" w:line="259" w:lineRule="auto"/>
              <w:jc w:val="left"/>
              <w:rPr>
                <w:rFonts w:eastAsia="Calibri" w:cs="Times New Roman"/>
                <w:kern w:val="0"/>
                <w:sz w:val="24"/>
                <w:szCs w:val="24"/>
              </w:rPr>
            </w:pPr>
            <w:r w:rsidRPr="004C60A0">
              <w:rPr>
                <w:rFonts w:eastAsia="Calibri" w:cs="Times New Roman"/>
                <w:kern w:val="0"/>
                <w:sz w:val="24"/>
                <w:szCs w:val="24"/>
              </w:rPr>
              <w:lastRenderedPageBreak/>
              <w:t xml:space="preserve">Αττικό </w:t>
            </w:r>
            <w:r>
              <w:rPr>
                <w:rFonts w:eastAsia="Calibri" w:cs="Times New Roman"/>
                <w:kern w:val="0"/>
                <w:sz w:val="24"/>
                <w:szCs w:val="24"/>
                <w:lang w:val="el-GR"/>
              </w:rPr>
              <w:t>Υ</w:t>
            </w:r>
            <w:r w:rsidRPr="004C60A0">
              <w:rPr>
                <w:rFonts w:eastAsia="Calibri" w:cs="Times New Roman"/>
                <w:kern w:val="0"/>
                <w:sz w:val="24"/>
                <w:szCs w:val="24"/>
              </w:rPr>
              <w:t>ποστήριγμα</w:t>
            </w:r>
          </w:p>
        </w:tc>
        <w:tc>
          <w:tcPr>
            <w:tcW w:w="2393" w:type="dxa"/>
            <w:vAlign w:val="center"/>
          </w:tcPr>
          <w:p w14:paraId="170C23E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2576" behindDoc="0" locked="0" layoutInCell="1" allowOverlap="1" wp14:anchorId="458C3EC7" wp14:editId="305142C4">
                  <wp:simplePos x="0" y="0"/>
                  <wp:positionH relativeFrom="column">
                    <wp:posOffset>44450</wp:posOffset>
                  </wp:positionH>
                  <wp:positionV relativeFrom="paragraph">
                    <wp:posOffset>-1163955</wp:posOffset>
                  </wp:positionV>
                  <wp:extent cx="1439545" cy="1043940"/>
                  <wp:effectExtent l="0" t="0" r="8255" b="381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47C9352C"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0D09A8F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67FCDA76" w14:textId="77777777" w:rsidTr="004C60A0">
        <w:tc>
          <w:tcPr>
            <w:tcW w:w="1843" w:type="dxa"/>
            <w:vAlign w:val="center"/>
          </w:tcPr>
          <w:p w14:paraId="699621F9" w14:textId="0A9E55B6" w:rsidR="005437D4" w:rsidRPr="004C60A0" w:rsidRDefault="004C60A0" w:rsidP="005437D4">
            <w:pPr>
              <w:spacing w:after="160" w:line="259" w:lineRule="auto"/>
              <w:jc w:val="left"/>
              <w:rPr>
                <w:rFonts w:eastAsia="Calibri" w:cs="Times New Roman"/>
                <w:kern w:val="0"/>
                <w:sz w:val="24"/>
                <w:szCs w:val="24"/>
                <w:lang w:val="el-GR"/>
              </w:rPr>
            </w:pPr>
            <w:r w:rsidRPr="004C60A0">
              <w:rPr>
                <w:rFonts w:eastAsia="Calibri" w:cs="Times New Roman"/>
                <w:kern w:val="0"/>
                <w:sz w:val="24"/>
                <w:szCs w:val="24"/>
              </w:rPr>
              <w:t xml:space="preserve">Ξύλινα </w:t>
            </w:r>
            <w:r>
              <w:rPr>
                <w:rFonts w:eastAsia="Calibri" w:cs="Times New Roman"/>
                <w:kern w:val="0"/>
                <w:sz w:val="24"/>
                <w:szCs w:val="24"/>
                <w:lang w:val="el-GR"/>
              </w:rPr>
              <w:t>πλαίσια</w:t>
            </w:r>
          </w:p>
        </w:tc>
        <w:tc>
          <w:tcPr>
            <w:tcW w:w="2393" w:type="dxa"/>
            <w:vAlign w:val="center"/>
          </w:tcPr>
          <w:p w14:paraId="3FA236F5"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1008" behindDoc="0" locked="0" layoutInCell="1" allowOverlap="1" wp14:anchorId="37225BC9" wp14:editId="3C280FBB">
                  <wp:simplePos x="0" y="0"/>
                  <wp:positionH relativeFrom="column">
                    <wp:posOffset>52705</wp:posOffset>
                  </wp:positionH>
                  <wp:positionV relativeFrom="paragraph">
                    <wp:posOffset>-692150</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4D232540"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64" w:type="dxa"/>
            <w:vAlign w:val="center"/>
          </w:tcPr>
          <w:p w14:paraId="5858F6B1" w14:textId="77777777" w:rsidR="005437D4" w:rsidRPr="005437D4" w:rsidRDefault="005437D4" w:rsidP="005437D4">
            <w:pPr>
              <w:spacing w:after="160" w:line="259" w:lineRule="auto"/>
              <w:jc w:val="left"/>
              <w:rPr>
                <w:rFonts w:eastAsia="Calibri" w:cs="Times New Roman"/>
                <w:kern w:val="0"/>
                <w:sz w:val="24"/>
                <w:szCs w:val="24"/>
              </w:rPr>
            </w:pPr>
            <w:r w:rsidRPr="005437D4">
              <w:rPr>
                <w:rFonts w:eastAsia="Calibri" w:cs="Times New Roman"/>
                <w:noProof/>
                <w:kern w:val="0"/>
                <w:szCs w:val="24"/>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77777777" w:rsidR="002B6311" w:rsidRDefault="002B6311" w:rsidP="00052930">
      <w:pPr>
        <w:rPr>
          <w:lang w:val="fi-FI" w:eastAsia="en-US"/>
        </w:rPr>
      </w:pPr>
    </w:p>
    <w:p w14:paraId="482E221D" w14:textId="513251EE" w:rsidR="004C60A0" w:rsidRPr="004C60A0" w:rsidRDefault="004C60A0" w:rsidP="004C60A0">
      <w:pPr>
        <w:rPr>
          <w:lang w:val="el-GR" w:eastAsia="en-US"/>
        </w:rPr>
      </w:pPr>
      <w:r w:rsidRPr="004C60A0">
        <w:rPr>
          <w:lang w:val="el-GR" w:eastAsia="en-US"/>
        </w:rPr>
        <w:t xml:space="preserve">Οι </w:t>
      </w:r>
      <w:r>
        <w:rPr>
          <w:lang w:val="el-GR" w:eastAsia="en-US"/>
        </w:rPr>
        <w:t xml:space="preserve">ράβδοι των δικτυωμάτων </w:t>
      </w:r>
      <w:r w:rsidRPr="004C60A0">
        <w:rPr>
          <w:lang w:val="el-GR" w:eastAsia="en-US"/>
        </w:rPr>
        <w:t xml:space="preserve">διαιρούνται σε δύο ομάδες: </w:t>
      </w:r>
      <w:r>
        <w:rPr>
          <w:lang w:val="el-GR" w:eastAsia="en-US"/>
        </w:rPr>
        <w:t>δοκ</w:t>
      </w:r>
      <w:r w:rsidRPr="004C60A0">
        <w:rPr>
          <w:lang w:val="el-GR" w:eastAsia="en-US"/>
        </w:rPr>
        <w:t xml:space="preserve">οί </w:t>
      </w:r>
      <w:r>
        <w:rPr>
          <w:lang w:val="el-GR" w:eastAsia="en-US"/>
        </w:rPr>
        <w:t>ά</w:t>
      </w:r>
      <w:r w:rsidRPr="004C60A0">
        <w:rPr>
          <w:lang w:val="el-GR" w:eastAsia="en-US"/>
        </w:rPr>
        <w:t>κρ</w:t>
      </w:r>
      <w:r>
        <w:rPr>
          <w:lang w:val="el-GR" w:eastAsia="en-US"/>
        </w:rPr>
        <w:t>ω</w:t>
      </w:r>
      <w:r w:rsidRPr="004C60A0">
        <w:rPr>
          <w:lang w:val="el-GR" w:eastAsia="en-US"/>
        </w:rPr>
        <w:t>ν (ανώτερη δοκός, χαμηλότερη δοκός) και εσωτερικές ή δοκοί ιστού (όλες οι κάθετες (κάθετ</w:t>
      </w:r>
      <w:r>
        <w:rPr>
          <w:lang w:val="el-GR" w:eastAsia="en-US"/>
        </w:rPr>
        <w:t>ο</w:t>
      </w:r>
      <w:r w:rsidRPr="004C60A0">
        <w:rPr>
          <w:lang w:val="el-GR" w:eastAsia="en-US"/>
        </w:rPr>
        <w:t>ς) και διαγώνιες δοκοί (διαγώνιος) μεταξύ της ανώτερης και χαμηλότερης δοκού). Τα σημεία προσάρτησης των ράβδων ονομάζονται κόμβοι ή αρθρώσεις.</w:t>
      </w:r>
    </w:p>
    <w:p w14:paraId="6110585C" w14:textId="2CDFA09B" w:rsidR="002B6311" w:rsidRPr="004C60A0" w:rsidRDefault="004C60A0" w:rsidP="004C60A0">
      <w:pPr>
        <w:rPr>
          <w:lang w:val="el-GR"/>
        </w:rPr>
      </w:pPr>
      <w:r w:rsidRPr="004C60A0">
        <w:rPr>
          <w:lang w:val="el-GR" w:eastAsia="en-US"/>
        </w:rPr>
        <w:t>Εκτός εάν χρησιμοποιείται ένα γενικότερο μοντέλο, τα πλέγματα αναλύονται ως ράβδοι τοποθετημένες στις γραμμές του συστήματος και συνδεδεμένες σε κόμβους, όπως φαίνεται στο παρακάτω σχήμα. Οι γραμμές συστήματος όλων των ράβδων πρέπει να παραμένουν εντός της διατομής της ράβδου και στη χορδή πρέπει να συμπίπτουν με την κεντρική γραμμή της ράβδου. Ένα γενικότερο δομικό μοντέλο ράβδων πλέγματος μπορεί να γίνει με στοιχεία κελύφους, αλλά το μοντέλο μπορεί να γίνει πολύ αντιοικονομικό</w:t>
      </w:r>
      <w:r w:rsidR="002B6311" w:rsidRPr="004C60A0">
        <w:rPr>
          <w:lang w:val="el-GR"/>
        </w:rPr>
        <w:t>.</w:t>
      </w:r>
    </w:p>
    <w:p w14:paraId="1ACD5999" w14:textId="77777777" w:rsidR="00044DCD" w:rsidRDefault="005437D4" w:rsidP="00044DCD">
      <w:pPr>
        <w:keepNext/>
        <w:spacing w:after="160" w:line="259" w:lineRule="auto"/>
        <w:jc w:val="left"/>
      </w:pPr>
      <w:r w:rsidRPr="005437D4">
        <w:rPr>
          <w:rFonts w:eastAsia="Calibri" w:cs="Times New Roman"/>
          <w:noProof/>
          <w:kern w:val="0"/>
          <w:szCs w:val="24"/>
          <w:lang w:val="fi-FI" w:eastAsia="en-US"/>
        </w:rPr>
        <w:lastRenderedPageBreak/>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115DB763" w14:textId="3FFBC0B2" w:rsidR="005437D4" w:rsidRPr="005355F5" w:rsidRDefault="009D6145" w:rsidP="00044DCD">
      <w:pPr>
        <w:pStyle w:val="Caption"/>
        <w:jc w:val="left"/>
        <w:rPr>
          <w:rFonts w:eastAsia="Calibri" w:cs="Times New Roman"/>
          <w:kern w:val="0"/>
          <w:szCs w:val="24"/>
          <w:lang w:val="el-GR" w:eastAsia="en-US"/>
        </w:rPr>
      </w:pPr>
      <w:r>
        <w:rPr>
          <w:lang w:val="el-GR"/>
        </w:rPr>
        <w:t xml:space="preserve">Εικόνα </w:t>
      </w:r>
      <w:r w:rsidR="00D32383">
        <w:fldChar w:fldCharType="begin"/>
      </w:r>
      <w:r w:rsidR="00D32383" w:rsidRPr="005355F5">
        <w:rPr>
          <w:lang w:val="el-GR"/>
        </w:rPr>
        <w:instrText xml:space="preserve"> </w:instrText>
      </w:r>
      <w:r w:rsidR="00D32383">
        <w:instrText>SEQ</w:instrText>
      </w:r>
      <w:r w:rsidR="00D32383" w:rsidRPr="005355F5">
        <w:rPr>
          <w:lang w:val="el-GR"/>
        </w:rPr>
        <w:instrText xml:space="preserve"> </w:instrText>
      </w:r>
      <w:r w:rsidR="00D32383">
        <w:instrText>Image</w:instrText>
      </w:r>
      <w:r w:rsidR="00D32383" w:rsidRPr="005355F5">
        <w:rPr>
          <w:lang w:val="el-GR"/>
        </w:rPr>
        <w:instrText xml:space="preserve"> \* </w:instrText>
      </w:r>
      <w:r w:rsidR="00D32383">
        <w:instrText>ARABIC</w:instrText>
      </w:r>
      <w:r w:rsidR="00D32383" w:rsidRPr="005355F5">
        <w:rPr>
          <w:lang w:val="el-GR"/>
        </w:rPr>
        <w:instrText xml:space="preserve"> </w:instrText>
      </w:r>
      <w:r w:rsidR="00D32383">
        <w:fldChar w:fldCharType="separate"/>
      </w:r>
      <w:r w:rsidR="00044DCD" w:rsidRPr="005355F5">
        <w:rPr>
          <w:noProof/>
          <w:lang w:val="el-GR"/>
        </w:rPr>
        <w:t>1</w:t>
      </w:r>
      <w:r w:rsidR="00D32383">
        <w:rPr>
          <w:noProof/>
        </w:rPr>
        <w:fldChar w:fldCharType="end"/>
      </w:r>
      <w:r w:rsidR="00044DCD" w:rsidRPr="005355F5">
        <w:rPr>
          <w:lang w:val="el-GR"/>
        </w:rPr>
        <w:t xml:space="preserve"> </w:t>
      </w:r>
      <w:r w:rsidR="00044DCD">
        <w:t>Puurakenteet</w:t>
      </w:r>
      <w:r w:rsidR="00044DCD" w:rsidRPr="005355F5">
        <w:rPr>
          <w:lang w:val="el-GR"/>
        </w:rPr>
        <w:t xml:space="preserve"> © </w:t>
      </w:r>
      <w:r w:rsidR="00044DCD">
        <w:t>Rakennustieto</w:t>
      </w:r>
      <w:r w:rsidR="00044DCD" w:rsidRPr="005355F5">
        <w:rPr>
          <w:lang w:val="el-GR"/>
        </w:rPr>
        <w:t xml:space="preserve"> </w:t>
      </w:r>
      <w:r w:rsidR="00044DCD">
        <w:t>Oy</w:t>
      </w:r>
    </w:p>
    <w:p w14:paraId="72EBE5D6" w14:textId="58226F1F" w:rsidR="003104A9" w:rsidRPr="005355F5" w:rsidRDefault="004C60A0" w:rsidP="00027E85">
      <w:pPr>
        <w:rPr>
          <w:lang w:val="el-GR" w:eastAsia="en-US"/>
        </w:rPr>
      </w:pPr>
      <w:r w:rsidRPr="004C60A0">
        <w:rPr>
          <w:lang w:val="el-GR" w:eastAsia="en-US"/>
        </w:rPr>
        <w:t>Επίπεδο</w:t>
      </w:r>
      <w:r w:rsidRPr="005355F5">
        <w:rPr>
          <w:lang w:val="el-GR" w:eastAsia="en-US"/>
        </w:rPr>
        <w:t xml:space="preserve"> </w:t>
      </w:r>
      <w:r w:rsidRPr="004C60A0">
        <w:rPr>
          <w:lang w:val="el-GR" w:eastAsia="en-US"/>
        </w:rPr>
        <w:t>πλέγμα</w:t>
      </w:r>
      <w:r w:rsidRPr="005355F5">
        <w:rPr>
          <w:lang w:val="el-GR" w:eastAsia="en-US"/>
        </w:rPr>
        <w:t>: (</w:t>
      </w:r>
      <w:r>
        <w:rPr>
          <w:lang w:eastAsia="en-US"/>
        </w:rPr>
        <w:t>a</w:t>
      </w:r>
      <w:r w:rsidRPr="005355F5">
        <w:rPr>
          <w:lang w:val="el-GR" w:eastAsia="en-US"/>
        </w:rPr>
        <w:t xml:space="preserve">) </w:t>
      </w:r>
      <w:r>
        <w:rPr>
          <w:lang w:val="el-GR" w:eastAsia="en-US"/>
        </w:rPr>
        <w:t>κ</w:t>
      </w:r>
      <w:r w:rsidRPr="004C60A0">
        <w:rPr>
          <w:lang w:val="el-GR" w:eastAsia="en-US"/>
        </w:rPr>
        <w:t>εντρική</w:t>
      </w:r>
      <w:r w:rsidRPr="005355F5">
        <w:rPr>
          <w:lang w:val="el-GR" w:eastAsia="en-US"/>
        </w:rPr>
        <w:t xml:space="preserve"> </w:t>
      </w:r>
      <w:r w:rsidRPr="004C60A0">
        <w:rPr>
          <w:lang w:val="el-GR" w:eastAsia="en-US"/>
        </w:rPr>
        <w:t>γραμμή</w:t>
      </w:r>
      <w:r w:rsidRPr="005355F5">
        <w:rPr>
          <w:lang w:val="el-GR" w:eastAsia="en-US"/>
        </w:rPr>
        <w:t>, (</w:t>
      </w:r>
      <w:r>
        <w:rPr>
          <w:lang w:eastAsia="en-US"/>
        </w:rPr>
        <w:t>b</w:t>
      </w:r>
      <w:r w:rsidRPr="005355F5">
        <w:rPr>
          <w:lang w:val="el-GR" w:eastAsia="en-US"/>
        </w:rPr>
        <w:t xml:space="preserve">) </w:t>
      </w:r>
      <w:r w:rsidRPr="004C60A0">
        <w:rPr>
          <w:lang w:val="el-GR" w:eastAsia="en-US"/>
        </w:rPr>
        <w:t>άνοιγμα</w:t>
      </w:r>
      <w:r w:rsidRPr="005355F5">
        <w:rPr>
          <w:lang w:val="el-GR" w:eastAsia="en-US"/>
        </w:rPr>
        <w:t xml:space="preserve"> </w:t>
      </w:r>
      <w:r w:rsidRPr="004C60A0">
        <w:rPr>
          <w:lang w:val="el-GR" w:eastAsia="en-US"/>
        </w:rPr>
        <w:t>ή</w:t>
      </w:r>
      <w:r w:rsidRPr="005355F5">
        <w:rPr>
          <w:lang w:val="el-GR" w:eastAsia="en-US"/>
        </w:rPr>
        <w:t xml:space="preserve"> </w:t>
      </w:r>
      <w:r w:rsidRPr="004C60A0">
        <w:rPr>
          <w:lang w:val="el-GR" w:eastAsia="en-US"/>
        </w:rPr>
        <w:t>απόσταση</w:t>
      </w:r>
      <w:r w:rsidRPr="005355F5">
        <w:rPr>
          <w:lang w:val="el-GR" w:eastAsia="en-US"/>
        </w:rPr>
        <w:t xml:space="preserve"> </w:t>
      </w:r>
      <w:r w:rsidRPr="004C60A0">
        <w:rPr>
          <w:lang w:val="el-GR" w:eastAsia="en-US"/>
        </w:rPr>
        <w:t>κόμβων</w:t>
      </w:r>
      <w:r w:rsidRPr="005355F5">
        <w:rPr>
          <w:lang w:val="el-GR" w:eastAsia="en-US"/>
        </w:rPr>
        <w:t>, (</w:t>
      </w:r>
      <w:r>
        <w:rPr>
          <w:lang w:eastAsia="en-US"/>
        </w:rPr>
        <w:t>c</w:t>
      </w:r>
      <w:r w:rsidRPr="005355F5">
        <w:rPr>
          <w:lang w:val="el-GR" w:eastAsia="en-US"/>
        </w:rPr>
        <w:t xml:space="preserve">) </w:t>
      </w:r>
      <w:r w:rsidRPr="004C60A0">
        <w:rPr>
          <w:lang w:val="el-GR" w:eastAsia="en-US"/>
        </w:rPr>
        <w:t>εσωτερική</w:t>
      </w:r>
      <w:r w:rsidRPr="005355F5">
        <w:rPr>
          <w:lang w:val="el-GR" w:eastAsia="en-US"/>
        </w:rPr>
        <w:t xml:space="preserve"> </w:t>
      </w:r>
      <w:r w:rsidRPr="004C60A0">
        <w:rPr>
          <w:lang w:val="el-GR" w:eastAsia="en-US"/>
        </w:rPr>
        <w:t>ράβδος</w:t>
      </w:r>
      <w:r w:rsidRPr="005355F5">
        <w:rPr>
          <w:lang w:val="el-GR" w:eastAsia="en-US"/>
        </w:rPr>
        <w:t>, (</w:t>
      </w:r>
      <w:r>
        <w:rPr>
          <w:lang w:eastAsia="en-US"/>
        </w:rPr>
        <w:t>d</w:t>
      </w:r>
      <w:r w:rsidRPr="005355F5">
        <w:rPr>
          <w:lang w:val="el-GR" w:eastAsia="en-US"/>
        </w:rPr>
        <w:t xml:space="preserve">) </w:t>
      </w:r>
      <w:r w:rsidRPr="004C60A0">
        <w:rPr>
          <w:lang w:val="el-GR" w:eastAsia="en-US"/>
        </w:rPr>
        <w:t>υποστήριξη</w:t>
      </w:r>
      <w:r w:rsidRPr="005355F5">
        <w:rPr>
          <w:lang w:val="el-GR" w:eastAsia="en-US"/>
        </w:rPr>
        <w:t>, (</w:t>
      </w:r>
      <w:r>
        <w:rPr>
          <w:lang w:eastAsia="en-US"/>
        </w:rPr>
        <w:t>e</w:t>
      </w:r>
      <w:r w:rsidRPr="005355F5">
        <w:rPr>
          <w:lang w:val="el-GR" w:eastAsia="en-US"/>
        </w:rPr>
        <w:t xml:space="preserve">) </w:t>
      </w:r>
      <w:r w:rsidRPr="004C60A0">
        <w:rPr>
          <w:lang w:val="el-GR" w:eastAsia="en-US"/>
        </w:rPr>
        <w:t>χορδή</w:t>
      </w:r>
      <w:r w:rsidRPr="005355F5">
        <w:rPr>
          <w:lang w:val="el-GR" w:eastAsia="en-US"/>
        </w:rPr>
        <w:t>, (</w:t>
      </w:r>
      <w:r>
        <w:rPr>
          <w:lang w:eastAsia="en-US"/>
        </w:rPr>
        <w:t>f</w:t>
      </w:r>
      <w:r w:rsidRPr="005355F5">
        <w:rPr>
          <w:lang w:val="el-GR" w:eastAsia="en-US"/>
        </w:rPr>
        <w:t xml:space="preserve">) </w:t>
      </w:r>
      <w:r w:rsidRPr="004C60A0">
        <w:rPr>
          <w:lang w:val="el-GR" w:eastAsia="en-US"/>
        </w:rPr>
        <w:t>φανταστικό</w:t>
      </w:r>
      <w:r w:rsidRPr="005355F5">
        <w:rPr>
          <w:lang w:val="el-GR" w:eastAsia="en-US"/>
        </w:rPr>
        <w:t xml:space="preserve"> </w:t>
      </w:r>
      <w:r w:rsidRPr="004C60A0">
        <w:rPr>
          <w:lang w:val="el-GR" w:eastAsia="en-US"/>
        </w:rPr>
        <w:t>στοιχείο</w:t>
      </w:r>
      <w:r w:rsidRPr="005355F5">
        <w:rPr>
          <w:lang w:val="el-GR" w:eastAsia="en-US"/>
        </w:rPr>
        <w:t xml:space="preserve"> </w:t>
      </w:r>
      <w:r w:rsidRPr="004C60A0">
        <w:rPr>
          <w:lang w:val="el-GR" w:eastAsia="en-US"/>
        </w:rPr>
        <w:t>δ</w:t>
      </w:r>
      <w:r>
        <w:rPr>
          <w:lang w:val="el-GR" w:eastAsia="en-US"/>
        </w:rPr>
        <w:t>οκού</w:t>
      </w:r>
      <w:r w:rsidRPr="005355F5">
        <w:rPr>
          <w:lang w:val="el-GR" w:eastAsia="en-US"/>
        </w:rPr>
        <w:t>, (</w:t>
      </w:r>
      <w:r>
        <w:rPr>
          <w:lang w:eastAsia="en-US"/>
        </w:rPr>
        <w:t>g</w:t>
      </w:r>
      <w:r w:rsidRPr="005355F5">
        <w:rPr>
          <w:lang w:val="el-GR" w:eastAsia="en-US"/>
        </w:rPr>
        <w:t xml:space="preserve">) </w:t>
      </w:r>
      <w:r w:rsidRPr="004C60A0">
        <w:rPr>
          <w:lang w:val="el-GR" w:eastAsia="en-US"/>
        </w:rPr>
        <w:t>κόμβος</w:t>
      </w:r>
      <w:r w:rsidR="002B6311" w:rsidRPr="005355F5">
        <w:rPr>
          <w:lang w:val="el-GR" w:eastAsia="en-US"/>
        </w:rPr>
        <w:t>.</w:t>
      </w:r>
    </w:p>
    <w:p w14:paraId="6524603B" w14:textId="73D7ED0B" w:rsidR="005437D4" w:rsidRPr="00254BBB" w:rsidRDefault="00254BBB" w:rsidP="003104A9">
      <w:pPr>
        <w:pStyle w:val="Heading2"/>
        <w:numPr>
          <w:ilvl w:val="1"/>
          <w:numId w:val="2"/>
        </w:numPr>
        <w:rPr>
          <w:lang w:val="el-GR" w:eastAsia="en-US"/>
        </w:rPr>
      </w:pPr>
      <w:bookmarkStart w:id="13" w:name="_Toc68811432"/>
      <w:r>
        <w:rPr>
          <w:lang w:val="el-GR" w:eastAsia="en-US"/>
        </w:rPr>
        <w:t>Ταξινόμηση με βάση την αντοχή στη φωτιά</w:t>
      </w:r>
      <w:bookmarkEnd w:id="13"/>
    </w:p>
    <w:p w14:paraId="0362B07D" w14:textId="1B54FC28" w:rsidR="00254BBB" w:rsidRPr="00254BBB" w:rsidRDefault="00254BBB" w:rsidP="00254BBB">
      <w:pPr>
        <w:rPr>
          <w:lang w:val="el-GR" w:eastAsia="en-US"/>
        </w:rPr>
      </w:pPr>
      <w:r w:rsidRPr="00254BBB">
        <w:rPr>
          <w:lang w:val="el-GR" w:eastAsia="en-US"/>
        </w:rPr>
        <w:t>Ένα ζευκτό δεν είναι μια δομή</w:t>
      </w:r>
      <w:r>
        <w:rPr>
          <w:lang w:val="el-GR" w:eastAsia="en-US"/>
        </w:rPr>
        <w:t xml:space="preserve"> που έχει εκτιμηθεί για συμπεριφορά σε φωτιά</w:t>
      </w:r>
      <w:r w:rsidRPr="00254BBB">
        <w:rPr>
          <w:lang w:val="el-GR" w:eastAsia="en-US"/>
        </w:rPr>
        <w:t xml:space="preserve"> εάν </w:t>
      </w:r>
      <w:bookmarkStart w:id="14" w:name="_Hlk69222858"/>
      <w:bookmarkStart w:id="15" w:name="OLE_LINK3"/>
      <w:r w:rsidRPr="00254BBB">
        <w:rPr>
          <w:lang w:val="el-GR" w:eastAsia="en-US"/>
        </w:rPr>
        <w:t>έχει τις απροστάτευτες ενώσεις</w:t>
      </w:r>
      <w:r>
        <w:rPr>
          <w:lang w:val="el-GR" w:eastAsia="en-US"/>
        </w:rPr>
        <w:t xml:space="preserve"> με</w:t>
      </w:r>
      <w:r w:rsidRPr="00254BBB">
        <w:rPr>
          <w:lang w:val="el-GR" w:eastAsia="en-US"/>
        </w:rPr>
        <w:t xml:space="preserve"> καρφι</w:t>
      </w:r>
      <w:r>
        <w:rPr>
          <w:lang w:val="el-GR" w:eastAsia="en-US"/>
        </w:rPr>
        <w:t>ά</w:t>
      </w:r>
      <w:bookmarkEnd w:id="14"/>
      <w:bookmarkEnd w:id="15"/>
      <w:r w:rsidRPr="00254BBB">
        <w:rPr>
          <w:lang w:val="el-GR" w:eastAsia="en-US"/>
        </w:rPr>
        <w:t>, έτσι μπορεί μόνο να χρησιμοποιηθεί στα</w:t>
      </w:r>
      <w:r>
        <w:rPr>
          <w:lang w:val="el-GR" w:eastAsia="en-US"/>
        </w:rPr>
        <w:t xml:space="preserve"> </w:t>
      </w:r>
      <w:r w:rsidRPr="00254BBB">
        <w:rPr>
          <w:lang w:val="el-GR" w:eastAsia="en-US"/>
        </w:rPr>
        <w:t>κτήρια</w:t>
      </w:r>
      <w:r>
        <w:rPr>
          <w:lang w:val="el-GR" w:eastAsia="en-US"/>
        </w:rPr>
        <w:t xml:space="preserve"> που</w:t>
      </w:r>
      <w:r w:rsidRPr="00254BBB">
        <w:rPr>
          <w:lang w:val="el-GR" w:eastAsia="en-US"/>
        </w:rPr>
        <w:t xml:space="preserve"> καθυστερού</w:t>
      </w:r>
      <w:r>
        <w:rPr>
          <w:lang w:val="el-GR" w:eastAsia="en-US"/>
        </w:rPr>
        <w:t>ν μια φωτιά</w:t>
      </w:r>
      <w:r w:rsidRPr="00254BBB">
        <w:rPr>
          <w:lang w:val="el-GR" w:eastAsia="en-US"/>
        </w:rPr>
        <w:t>. Σε πυρίμαχα κτ</w:t>
      </w:r>
      <w:r>
        <w:rPr>
          <w:lang w:val="el-GR" w:eastAsia="en-US"/>
        </w:rPr>
        <w:t>ή</w:t>
      </w:r>
      <w:r w:rsidRPr="00254BBB">
        <w:rPr>
          <w:lang w:val="el-GR" w:eastAsia="en-US"/>
        </w:rPr>
        <w:t xml:space="preserve">ρια, η χρήση δοκών περιορίζεται σε δομές που δεν αποτελούν βασικά μέρη του φέροντος πλαισίου ή των εξαρτημάτων που ενισχύουν τη φωτιά. Οι απαιτήσεις κατηγορίας πυρασφάλειας για κτίρια και δομικά στοιχεία παρουσιάζονται στο μέρος Ε1 του φινλανδικού Οικοδομικού Κώδικα, </w:t>
      </w:r>
      <w:r>
        <w:rPr>
          <w:lang w:val="el-GR" w:eastAsia="en-US"/>
        </w:rPr>
        <w:t>Δ</w:t>
      </w:r>
      <w:r w:rsidRPr="00254BBB">
        <w:rPr>
          <w:lang w:val="el-GR" w:eastAsia="en-US"/>
        </w:rPr>
        <w:t>ομική πυρασφάλεια.</w:t>
      </w:r>
    </w:p>
    <w:p w14:paraId="1353C840" w14:textId="650D45AF" w:rsidR="00554AE2" w:rsidRPr="00254BBB" w:rsidRDefault="00254BBB" w:rsidP="00254BBB">
      <w:pPr>
        <w:rPr>
          <w:lang w:val="el-GR" w:eastAsia="en-US"/>
        </w:rPr>
      </w:pPr>
      <w:r w:rsidRPr="00254BBB">
        <w:rPr>
          <w:lang w:val="el-GR" w:eastAsia="en-US"/>
        </w:rPr>
        <w:t>Οι αρθρώσεις</w:t>
      </w:r>
      <w:r>
        <w:rPr>
          <w:lang w:val="el-GR" w:eastAsia="en-US"/>
        </w:rPr>
        <w:t xml:space="preserve"> στερεωμένες με καρφιά</w:t>
      </w:r>
      <w:r w:rsidRPr="00254BBB">
        <w:rPr>
          <w:lang w:val="el-GR" w:eastAsia="en-US"/>
        </w:rPr>
        <w:t xml:space="preserve"> ή ολόκληρου του βραχίονα μπορούν επίσης να προστατευθούν από τη φωτιά. Μια μη προστατευμένη άρθρωση πλάκας νυχιών έχει χρόνο αντοχής στη φωτιά μικρότερο από 10 λεπτά. Οι αρμοί που προστατεύονται από ορυκτοβάμβακα έχουν επιτευχθεί σε δοκιμές πυρκαγιάς αντοχής στη φωτιά για περισσότερο από μισή ώρα</w:t>
      </w:r>
      <w:r w:rsidR="00554AE2" w:rsidRPr="00254BBB">
        <w:rPr>
          <w:lang w:val="el-GR" w:eastAsia="en-US"/>
        </w:rPr>
        <w:t>.</w:t>
      </w:r>
    </w:p>
    <w:p w14:paraId="08E0CAF3" w14:textId="794BDEEA" w:rsidR="005437D4" w:rsidRPr="009D6145" w:rsidRDefault="00254BBB" w:rsidP="003104A9">
      <w:pPr>
        <w:pStyle w:val="Heading2"/>
        <w:numPr>
          <w:ilvl w:val="1"/>
          <w:numId w:val="2"/>
        </w:numPr>
        <w:rPr>
          <w:lang w:val="el-GR" w:eastAsia="en-US"/>
        </w:rPr>
      </w:pPr>
      <w:bookmarkStart w:id="16" w:name="_Toc68811433"/>
      <w:r>
        <w:rPr>
          <w:lang w:val="el-GR" w:eastAsia="en-US"/>
        </w:rPr>
        <w:t>Υγρασία</w:t>
      </w:r>
      <w:r w:rsidRPr="009D6145">
        <w:rPr>
          <w:lang w:val="el-GR" w:eastAsia="en-US"/>
        </w:rPr>
        <w:t xml:space="preserve"> </w:t>
      </w:r>
      <w:r>
        <w:rPr>
          <w:lang w:val="el-GR" w:eastAsia="en-US"/>
        </w:rPr>
        <w:t>στις</w:t>
      </w:r>
      <w:r w:rsidRPr="009D6145">
        <w:rPr>
          <w:lang w:val="el-GR" w:eastAsia="en-US"/>
        </w:rPr>
        <w:t xml:space="preserve"> </w:t>
      </w:r>
      <w:r>
        <w:rPr>
          <w:lang w:val="el-GR" w:eastAsia="en-US"/>
        </w:rPr>
        <w:t>συνθήκες</w:t>
      </w:r>
      <w:r w:rsidRPr="009D6145">
        <w:rPr>
          <w:lang w:val="el-GR" w:eastAsia="en-US"/>
        </w:rPr>
        <w:t xml:space="preserve"> </w:t>
      </w:r>
      <w:r>
        <w:rPr>
          <w:lang w:val="el-GR" w:eastAsia="en-US"/>
        </w:rPr>
        <w:t>ζωής</w:t>
      </w:r>
      <w:r w:rsidRPr="009D6145">
        <w:rPr>
          <w:lang w:val="el-GR" w:eastAsia="en-US"/>
        </w:rPr>
        <w:t xml:space="preserve"> </w:t>
      </w:r>
      <w:r>
        <w:rPr>
          <w:lang w:val="el-GR" w:eastAsia="en-US"/>
        </w:rPr>
        <w:t>της</w:t>
      </w:r>
      <w:r w:rsidRPr="009D6145">
        <w:rPr>
          <w:lang w:val="el-GR" w:eastAsia="en-US"/>
        </w:rPr>
        <w:t xml:space="preserve"> </w:t>
      </w:r>
      <w:r>
        <w:rPr>
          <w:lang w:val="el-GR" w:eastAsia="en-US"/>
        </w:rPr>
        <w:t>κατασκευής</w:t>
      </w:r>
      <w:bookmarkEnd w:id="16"/>
    </w:p>
    <w:p w14:paraId="69DA87A8" w14:textId="41E3DDF6" w:rsidR="00254BBB" w:rsidRPr="00254BBB" w:rsidRDefault="00254BBB" w:rsidP="00254BBB">
      <w:pPr>
        <w:rPr>
          <w:lang w:val="el-GR" w:eastAsia="en-US"/>
        </w:rPr>
      </w:pPr>
      <w:r w:rsidRPr="00254BBB">
        <w:rPr>
          <w:lang w:val="el-GR" w:eastAsia="en-US"/>
        </w:rPr>
        <w:t>Οι σχάρες που συνδέονται με μια πλάκ</w:t>
      </w:r>
      <w:r>
        <w:rPr>
          <w:lang w:val="el-GR" w:eastAsia="en-US"/>
        </w:rPr>
        <w:t>ες και καρφιά</w:t>
      </w:r>
      <w:r w:rsidRPr="00254BBB">
        <w:rPr>
          <w:lang w:val="el-GR" w:eastAsia="en-US"/>
        </w:rPr>
        <w:t xml:space="preserve"> μπορούν να χρησιμοποιηθούν στις κατηγορίες υγρασίας 1 και 2. Στην </w:t>
      </w:r>
      <w:r w:rsidRPr="00254BBB">
        <w:rPr>
          <w:lang w:val="el-GR" w:eastAsia="en-US"/>
        </w:rPr>
        <w:lastRenderedPageBreak/>
        <w:t xml:space="preserve">κατηγορία υγρασίας 3, μπορούν να χρησιμοποιηθούν βραχίονες </w:t>
      </w:r>
      <w:r>
        <w:rPr>
          <w:lang w:val="el-GR" w:eastAsia="en-US"/>
        </w:rPr>
        <w:t>ε</w:t>
      </w:r>
      <w:r w:rsidRPr="00254BBB">
        <w:rPr>
          <w:lang w:val="el-GR" w:eastAsia="en-US"/>
        </w:rPr>
        <w:t>άν θεωρ</w:t>
      </w:r>
      <w:r>
        <w:rPr>
          <w:lang w:val="el-GR" w:eastAsia="en-US"/>
        </w:rPr>
        <w:t>ηθ</w:t>
      </w:r>
      <w:r w:rsidRPr="00254BBB">
        <w:rPr>
          <w:lang w:val="el-GR" w:eastAsia="en-US"/>
        </w:rPr>
        <w:t xml:space="preserve">εί </w:t>
      </w:r>
      <w:r>
        <w:rPr>
          <w:lang w:val="el-GR" w:eastAsia="en-US"/>
        </w:rPr>
        <w:t>ότι</w:t>
      </w:r>
      <w:r w:rsidRPr="00254BBB">
        <w:rPr>
          <w:lang w:val="el-GR" w:eastAsia="en-US"/>
        </w:rPr>
        <w:t xml:space="preserve"> υποβαθμ</w:t>
      </w:r>
      <w:r>
        <w:rPr>
          <w:lang w:val="el-GR" w:eastAsia="en-US"/>
        </w:rPr>
        <w:t>ίζεται</w:t>
      </w:r>
      <w:r w:rsidRPr="00254BBB">
        <w:rPr>
          <w:lang w:val="el-GR" w:eastAsia="en-US"/>
        </w:rPr>
        <w:t xml:space="preserve"> η αντοχής της άρθρωσης της πλάκας</w:t>
      </w:r>
      <w:r>
        <w:rPr>
          <w:lang w:val="el-GR" w:eastAsia="en-US"/>
        </w:rPr>
        <w:t xml:space="preserve"> με τα καρφιά</w:t>
      </w:r>
      <w:r w:rsidRPr="00254BBB">
        <w:rPr>
          <w:lang w:val="el-GR" w:eastAsia="en-US"/>
        </w:rPr>
        <w:t xml:space="preserve"> λόγω της υψηλής υγρασίας. Για ξύλο εμποτισμένο </w:t>
      </w:r>
      <w:r>
        <w:rPr>
          <w:lang w:val="el-GR" w:eastAsia="en-US"/>
        </w:rPr>
        <w:t>υπό</w:t>
      </w:r>
      <w:r w:rsidRPr="00254BBB">
        <w:rPr>
          <w:lang w:val="el-GR" w:eastAsia="en-US"/>
        </w:rPr>
        <w:t xml:space="preserve"> πίεση, πρέπει να χρησιμοποιούνται μόνο πλάκες από ανοξείδωτο χάλυβα.</w:t>
      </w:r>
    </w:p>
    <w:p w14:paraId="7AF29FA2" w14:textId="7F931C0F" w:rsidR="00ED387C" w:rsidRPr="00254BBB" w:rsidRDefault="00254BBB" w:rsidP="00254BBB">
      <w:pPr>
        <w:rPr>
          <w:lang w:val="el-GR" w:eastAsia="en-US"/>
        </w:rPr>
      </w:pPr>
      <w:r w:rsidRPr="00254BBB">
        <w:rPr>
          <w:lang w:val="el-GR" w:eastAsia="en-US"/>
        </w:rPr>
        <w:t>Οι κατηγορίες υγρασίας των ξύλινων κατασκευών χωρίζονται σε τέσσερις κατηγορίες ανάλογα με τις συνθήκες χρήσης</w:t>
      </w:r>
      <w:r w:rsidR="00ED387C" w:rsidRPr="00254BBB">
        <w:rPr>
          <w:lang w:val="el-GR" w:eastAsia="en-US"/>
        </w:rPr>
        <w:t>.</w:t>
      </w:r>
    </w:p>
    <w:p w14:paraId="28AE9750" w14:textId="38BBC5DF" w:rsidR="00ED387C" w:rsidRPr="00603BCF" w:rsidRDefault="00254BBB" w:rsidP="00697344">
      <w:pPr>
        <w:rPr>
          <w:lang w:val="el-GR"/>
        </w:rPr>
      </w:pPr>
      <w:r w:rsidRPr="00603BCF">
        <w:rPr>
          <w:b/>
          <w:bCs/>
          <w:u w:val="single"/>
          <w:lang w:val="el-GR"/>
        </w:rPr>
        <w:t xml:space="preserve">Κατηγορία υγρασίας </w:t>
      </w:r>
      <w:r w:rsidR="00ED387C" w:rsidRPr="00603BCF">
        <w:rPr>
          <w:b/>
          <w:bCs/>
          <w:u w:val="single"/>
          <w:lang w:val="el-GR"/>
        </w:rPr>
        <w:t>1</w:t>
      </w:r>
      <w:r w:rsidR="00ED387C" w:rsidRPr="00603BCF">
        <w:rPr>
          <w:lang w:val="el-GR"/>
        </w:rPr>
        <w:t xml:space="preserve"> </w:t>
      </w:r>
      <w:r w:rsidR="00603BCF" w:rsidRPr="00603BCF">
        <w:rPr>
          <w:lang w:val="el-GR"/>
        </w:rPr>
        <w:t>περιλαμβάνει μια ξύλινη δομή που βρίσκεται σε θερμαινόμενο εσωτερικό ή παρόμοιες συνθήκες υγρασίας, καθώς και δομές σε θερμομονωτικό στρώμα και δοκούς με πλευρά εφελκυσμού μέσα στη θερμομόνωση</w:t>
      </w:r>
      <w:r w:rsidR="00ED387C" w:rsidRPr="00603BCF">
        <w:rPr>
          <w:lang w:val="el-GR"/>
        </w:rPr>
        <w:t>.</w:t>
      </w:r>
    </w:p>
    <w:p w14:paraId="6F8D5A91" w14:textId="39DA0DD8" w:rsidR="00ED387C" w:rsidRPr="00603BCF" w:rsidRDefault="00254BBB" w:rsidP="00697344">
      <w:pPr>
        <w:rPr>
          <w:lang w:val="el-GR"/>
        </w:rPr>
      </w:pPr>
      <w:r w:rsidRPr="00603BCF">
        <w:rPr>
          <w:b/>
          <w:bCs/>
          <w:u w:val="single"/>
          <w:lang w:val="el-GR"/>
        </w:rPr>
        <w:t>Κατηγορία υγρασίας 2</w:t>
      </w:r>
      <w:r w:rsidRPr="00603BCF">
        <w:rPr>
          <w:lang w:val="el-GR"/>
        </w:rPr>
        <w:t xml:space="preserve"> </w:t>
      </w:r>
      <w:r w:rsidR="00603BCF" w:rsidRPr="00603BCF">
        <w:rPr>
          <w:lang w:val="el-GR"/>
        </w:rPr>
        <w:t xml:space="preserve">περιλαμβάνει υλικό δομής ξύλου που είναι ξηρό στην ύπαιθρο. Η δομή πρέπει να βρίσκεται σε καλυμμένο χώρο και να προστατεύεται καλά </w:t>
      </w:r>
      <w:r w:rsidR="00603BCF">
        <w:rPr>
          <w:lang w:val="el-GR"/>
        </w:rPr>
        <w:t>ώστε να μην</w:t>
      </w:r>
      <w:r w:rsidR="00603BCF" w:rsidRPr="00603BCF">
        <w:rPr>
          <w:lang w:val="el-GR"/>
        </w:rPr>
        <w:t xml:space="preserve"> βρέχεται από κάτω </w:t>
      </w:r>
      <w:r w:rsidR="00603BCF">
        <w:rPr>
          <w:lang w:val="el-GR"/>
        </w:rPr>
        <w:t>ή</w:t>
      </w:r>
      <w:r w:rsidR="00603BCF" w:rsidRPr="00603BCF">
        <w:rPr>
          <w:lang w:val="el-GR"/>
        </w:rPr>
        <w:t xml:space="preserve"> από τις πλευρές</w:t>
      </w:r>
      <w:r w:rsidR="00ED387C" w:rsidRPr="00603BCF">
        <w:rPr>
          <w:lang w:val="el-GR"/>
        </w:rPr>
        <w:t>.</w:t>
      </w:r>
    </w:p>
    <w:p w14:paraId="395EB876" w14:textId="77777777" w:rsidR="00603BCF" w:rsidRDefault="00254BBB" w:rsidP="00ED387C">
      <w:pPr>
        <w:rPr>
          <w:lang w:val="el-GR"/>
        </w:rPr>
      </w:pPr>
      <w:r w:rsidRPr="00603BCF">
        <w:rPr>
          <w:b/>
          <w:bCs/>
          <w:u w:val="single"/>
          <w:lang w:val="el-GR"/>
        </w:rPr>
        <w:t>Κατηγορία υγρασίας 3</w:t>
      </w:r>
      <w:r w:rsidRPr="00603BCF">
        <w:rPr>
          <w:lang w:val="el-GR"/>
        </w:rPr>
        <w:t xml:space="preserve"> </w:t>
      </w:r>
      <w:r w:rsidR="00603BCF" w:rsidRPr="00603BCF">
        <w:rPr>
          <w:lang w:val="el-GR"/>
        </w:rPr>
        <w:t>περιλαμβάνει ξύλινο υλικό που είναι υγρό και εκτεθειμένο στις καιρικές συνθήκες.</w:t>
      </w:r>
    </w:p>
    <w:p w14:paraId="0453FB5C" w14:textId="38532800" w:rsidR="00ED387C" w:rsidRPr="00603BCF" w:rsidRDefault="00254BBB" w:rsidP="00ED387C">
      <w:pPr>
        <w:rPr>
          <w:lang w:val="el-GR"/>
        </w:rPr>
      </w:pPr>
      <w:r w:rsidRPr="00603BCF">
        <w:rPr>
          <w:b/>
          <w:bCs/>
          <w:u w:val="single"/>
          <w:lang w:val="el-GR"/>
        </w:rPr>
        <w:t>Κατηγορία υγρασίας 4</w:t>
      </w:r>
      <w:r w:rsidRPr="00603BCF">
        <w:rPr>
          <w:lang w:val="el-GR"/>
        </w:rPr>
        <w:t xml:space="preserve"> </w:t>
      </w:r>
      <w:r w:rsidR="00603BCF" w:rsidRPr="00603BCF">
        <w:rPr>
          <w:lang w:val="el-GR"/>
        </w:rPr>
        <w:t>περιλαμβάνει ξύλινο υλικό που επηρεάζεται άμεσα από το νερό</w:t>
      </w:r>
      <w:r w:rsidR="00ED387C" w:rsidRPr="00603BCF">
        <w:rPr>
          <w:lang w:val="el-GR"/>
        </w:rPr>
        <w:t>.</w:t>
      </w:r>
    </w:p>
    <w:p w14:paraId="68E8C8A4" w14:textId="4B3D11EB" w:rsidR="005437D4" w:rsidRPr="005437D4" w:rsidRDefault="00603BCF" w:rsidP="003104A9">
      <w:pPr>
        <w:pStyle w:val="Heading2"/>
        <w:numPr>
          <w:ilvl w:val="1"/>
          <w:numId w:val="2"/>
        </w:numPr>
        <w:rPr>
          <w:lang w:eastAsia="en-US"/>
        </w:rPr>
      </w:pPr>
      <w:bookmarkStart w:id="17" w:name="_Toc68811434"/>
      <w:r>
        <w:rPr>
          <w:lang w:val="el-GR" w:eastAsia="en-US"/>
        </w:rPr>
        <w:t>Τοποθέτηση των στηριγμάτων</w:t>
      </w:r>
      <w:bookmarkEnd w:id="17"/>
    </w:p>
    <w:p w14:paraId="05EDE06F" w14:textId="6C4005A6" w:rsidR="00603BCF" w:rsidRPr="00603BCF" w:rsidRDefault="00603BCF" w:rsidP="00603BCF">
      <w:pPr>
        <w:rPr>
          <w:lang w:val="el-GR" w:eastAsia="en-US"/>
        </w:rPr>
      </w:pPr>
      <w:r w:rsidRPr="00603BCF">
        <w:rPr>
          <w:lang w:val="el-GR" w:eastAsia="en-US"/>
        </w:rPr>
        <w:t xml:space="preserve">Το πλάτος των θερμικών μονωτών που μοιάζουν με πλάκες πρέπει να λαμβάνεται υπόψη κατά το σχεδιασμό της κατανομής δοκών, καθώς εγκαθίστανται μεταξύ των δοκών. Οι συνιστάμενες θέσεις στήριξης είναι 900 </w:t>
      </w:r>
      <w:r>
        <w:rPr>
          <w:lang w:eastAsia="en-US"/>
        </w:rPr>
        <w:t>mm</w:t>
      </w:r>
      <w:r w:rsidRPr="00603BCF">
        <w:rPr>
          <w:lang w:val="el-GR" w:eastAsia="en-US"/>
        </w:rPr>
        <w:t xml:space="preserve"> ή 1200 </w:t>
      </w:r>
      <w:r>
        <w:rPr>
          <w:lang w:eastAsia="en-US"/>
        </w:rPr>
        <w:t>mm</w:t>
      </w:r>
      <w:r w:rsidRPr="00603BCF">
        <w:rPr>
          <w:lang w:val="el-GR" w:eastAsia="en-US"/>
        </w:rPr>
        <w:t>. εάν χρησιμοποιείται φουσκωτή θερμομόνωση, οι σχάρες μπορούν επίσης να τοποθετηθούν με άλλα τμήματα στήριξης. Οι διαφορές στην εκτροπή παρακείμενων και παρομοίως διαμορφωμένων αλλά διαφορετικά υποστηριζόμενων στηριγμάτων μπορεί να είναι σημαντικές και αντικατοπτρίζονται στις γραμμές κορυφογραμμής και μαρκίζας του κτιρίου. Οι βραχίονες στη συνέχεια σχεδιάζονται έτσι ώστε οι εκτροπές τους να είναι ίσες. Δεν συνιστάται η τοποθέτηση των στηριγμάτων στο κεκλιμένο τμήμα του εξωτερικού τοιχώματος του παραθύρου.</w:t>
      </w:r>
    </w:p>
    <w:p w14:paraId="5437762E" w14:textId="5596CA5F" w:rsidR="008756E4" w:rsidRPr="00603BCF" w:rsidRDefault="00603BCF" w:rsidP="00603BCF">
      <w:pPr>
        <w:rPr>
          <w:lang w:val="el-GR" w:eastAsia="en-US"/>
        </w:rPr>
      </w:pPr>
      <w:r w:rsidRPr="00603BCF">
        <w:rPr>
          <w:lang w:val="el-GR" w:eastAsia="en-US"/>
        </w:rPr>
        <w:lastRenderedPageBreak/>
        <w:t>Εάν δεν έχουν σχεδιαστεί για το κτίριο</w:t>
      </w:r>
      <w:r w:rsidR="00C67192">
        <w:rPr>
          <w:lang w:val="el-GR" w:eastAsia="en-US"/>
        </w:rPr>
        <w:t>,</w:t>
      </w:r>
      <w:r w:rsidRPr="00603BCF">
        <w:rPr>
          <w:lang w:val="el-GR" w:eastAsia="en-US"/>
        </w:rPr>
        <w:t xml:space="preserve"> φέροντα</w:t>
      </w:r>
      <w:r>
        <w:rPr>
          <w:lang w:val="el-GR" w:eastAsia="en-US"/>
        </w:rPr>
        <w:t xml:space="preserve"> φορτία</w:t>
      </w:r>
      <w:r w:rsidRPr="00603BCF">
        <w:rPr>
          <w:lang w:val="el-GR" w:eastAsia="en-US"/>
        </w:rPr>
        <w:t xml:space="preserve"> ακραία τοιχώματα, η απόσταση της εξ</w:t>
      </w:r>
      <w:r>
        <w:rPr>
          <w:lang w:val="el-GR" w:eastAsia="en-US"/>
        </w:rPr>
        <w:t>ωτερικής</w:t>
      </w:r>
      <w:r w:rsidRPr="00603BCF">
        <w:rPr>
          <w:lang w:val="el-GR" w:eastAsia="en-US"/>
        </w:rPr>
        <w:t xml:space="preserve"> δοκού από τις ακραίες μαρκίζες της έως την εξωτερική άκρη δεν πρέπει να υπερβαίνει τ</w:t>
      </w:r>
      <w:r>
        <w:rPr>
          <w:lang w:val="el-GR" w:eastAsia="en-US"/>
        </w:rPr>
        <w:t>ο μισό της</w:t>
      </w:r>
      <w:r w:rsidRPr="00603BCF">
        <w:rPr>
          <w:lang w:val="el-GR" w:eastAsia="en-US"/>
        </w:rPr>
        <w:t xml:space="preserve"> διατομή</w:t>
      </w:r>
      <w:r>
        <w:rPr>
          <w:lang w:val="el-GR" w:eastAsia="en-US"/>
        </w:rPr>
        <w:t>ς</w:t>
      </w:r>
      <w:r w:rsidR="008756E4" w:rsidRPr="00603BCF">
        <w:rPr>
          <w:lang w:val="el-GR" w:eastAsia="en-US"/>
        </w:rPr>
        <w:t>.</w:t>
      </w:r>
    </w:p>
    <w:p w14:paraId="565D2195" w14:textId="348A6C08" w:rsidR="005437D4" w:rsidRPr="005437D4" w:rsidRDefault="005041F0" w:rsidP="003104A9">
      <w:pPr>
        <w:pStyle w:val="Heading2"/>
        <w:numPr>
          <w:ilvl w:val="1"/>
          <w:numId w:val="2"/>
        </w:numPr>
        <w:rPr>
          <w:lang w:eastAsia="en-US"/>
        </w:rPr>
      </w:pPr>
      <w:bookmarkStart w:id="18" w:name="_Toc68811435"/>
      <w:r>
        <w:rPr>
          <w:lang w:val="el-GR" w:eastAsia="en-US"/>
        </w:rPr>
        <w:t>Υποστήριξη εκτροπής</w:t>
      </w:r>
      <w:bookmarkEnd w:id="18"/>
    </w:p>
    <w:p w14:paraId="521FAF6F" w14:textId="2B8046FC" w:rsidR="005041F0" w:rsidRPr="005041F0" w:rsidRDefault="005041F0" w:rsidP="005041F0">
      <w:pPr>
        <w:rPr>
          <w:lang w:val="el-GR" w:eastAsia="en-US"/>
        </w:rPr>
      </w:pPr>
      <w:r w:rsidRPr="005041F0">
        <w:rPr>
          <w:lang w:val="el-GR" w:eastAsia="en-US"/>
        </w:rPr>
        <w:t xml:space="preserve">Για τις ράβδους που υποστηρίζονται </w:t>
      </w:r>
      <w:r>
        <w:rPr>
          <w:lang w:val="el-GR" w:eastAsia="en-US"/>
        </w:rPr>
        <w:t>για αντοχή στην κάμψη</w:t>
      </w:r>
      <w:r w:rsidRPr="005041F0">
        <w:rPr>
          <w:lang w:val="el-GR" w:eastAsia="en-US"/>
        </w:rPr>
        <w:t>, μια οριζόντια σανίδα είναι προσαρτημένη στο κέντρο των ράβδων, η οποία συνδέεται με το άνω ή το κάτω επίπεδο της ράβδου με διαγώνιες σανίδες. Το στήριγμα</w:t>
      </w:r>
      <w:r>
        <w:rPr>
          <w:lang w:val="el-GR" w:eastAsia="en-US"/>
        </w:rPr>
        <w:t xml:space="preserve"> αντοχής στην κάμψη</w:t>
      </w:r>
      <w:r w:rsidRPr="005041F0">
        <w:rPr>
          <w:lang w:val="el-GR" w:eastAsia="en-US"/>
        </w:rPr>
        <w:t xml:space="preserve"> σχεδιάζεται και </w:t>
      </w:r>
      <w:r>
        <w:rPr>
          <w:lang w:val="el-GR" w:eastAsia="en-US"/>
        </w:rPr>
        <w:t>ορίζονται διαστάσεις</w:t>
      </w:r>
      <w:r w:rsidRPr="005041F0">
        <w:rPr>
          <w:lang w:val="el-GR" w:eastAsia="en-US"/>
        </w:rPr>
        <w:t xml:space="preserve"> για την οριζόντια δύναμη κάθε ράβδου.</w:t>
      </w:r>
    </w:p>
    <w:p w14:paraId="0BD461DD" w14:textId="01ADC234" w:rsidR="008756E4" w:rsidRPr="005041F0" w:rsidRDefault="005041F0" w:rsidP="005041F0">
      <w:pPr>
        <w:rPr>
          <w:lang w:val="el-GR" w:eastAsia="en-US"/>
        </w:rPr>
      </w:pPr>
      <w:r w:rsidRPr="005041F0">
        <w:rPr>
          <w:lang w:val="el-GR" w:eastAsia="en-US"/>
        </w:rPr>
        <w:t xml:space="preserve">Για να αποφευχθεί </w:t>
      </w:r>
      <w:r>
        <w:rPr>
          <w:lang w:val="el-GR" w:eastAsia="en-US"/>
        </w:rPr>
        <w:t>η κάμψη</w:t>
      </w:r>
      <w:r w:rsidRPr="005041F0">
        <w:rPr>
          <w:lang w:val="el-GR" w:eastAsia="en-US"/>
        </w:rPr>
        <w:t xml:space="preserve"> των άνω πλευρών, αρκεί μια διάσπαση 60 </w:t>
      </w:r>
      <w:r>
        <w:rPr>
          <w:lang w:eastAsia="en-US"/>
        </w:rPr>
        <w:t>cm</w:t>
      </w:r>
      <w:r w:rsidRPr="005041F0">
        <w:rPr>
          <w:lang w:val="el-GR" w:eastAsia="en-US"/>
        </w:rPr>
        <w:t xml:space="preserve">, αλλά εάν είναι απαραίτητο, η αντοχή μπορεί να εξασφαλιστεί με το κάρφωμα πρόσθετων νευρώσεων. Εάν χρησιμοποιείται ανυψωτήρας κάτω από τη δοκό, πρέπει να λαμβάνεται υπόψη η δύναμη </w:t>
      </w:r>
      <w:r>
        <w:rPr>
          <w:lang w:val="el-GR" w:eastAsia="en-US"/>
        </w:rPr>
        <w:t>κάμψης</w:t>
      </w:r>
      <w:r w:rsidRPr="005041F0">
        <w:rPr>
          <w:lang w:val="el-GR" w:eastAsia="en-US"/>
        </w:rPr>
        <w:t xml:space="preserve"> και η απαιτούμενη απόσταση στήριξης για τη χορδή κατά την τοποθέτηση του ανυψωτήρα</w:t>
      </w:r>
      <w:r w:rsidR="008756E4" w:rsidRPr="005041F0">
        <w:rPr>
          <w:lang w:val="el-GR" w:eastAsia="en-US"/>
        </w:rPr>
        <w:t>.</w:t>
      </w:r>
    </w:p>
    <w:p w14:paraId="087062B5" w14:textId="781D97D4" w:rsidR="005437D4" w:rsidRPr="00B83160" w:rsidRDefault="00B83160" w:rsidP="003104A9">
      <w:pPr>
        <w:pStyle w:val="Heading2"/>
        <w:numPr>
          <w:ilvl w:val="1"/>
          <w:numId w:val="2"/>
        </w:numPr>
        <w:rPr>
          <w:lang w:val="el-GR" w:eastAsia="en-US"/>
        </w:rPr>
      </w:pPr>
      <w:bookmarkStart w:id="19" w:name="_Toc68811436"/>
      <w:r>
        <w:rPr>
          <w:lang w:val="el-GR" w:eastAsia="en-US"/>
        </w:rPr>
        <w:t>Ενίσχυση της οροφής που εκτίθεται στο νερό</w:t>
      </w:r>
      <w:bookmarkEnd w:id="19"/>
    </w:p>
    <w:p w14:paraId="21029D65" w14:textId="21010CFA" w:rsidR="00B70CED" w:rsidRPr="00B70CED" w:rsidRDefault="00B70CED" w:rsidP="00B70CED">
      <w:pPr>
        <w:rPr>
          <w:lang w:val="el-GR" w:eastAsia="en-US"/>
        </w:rPr>
      </w:pPr>
      <w:r w:rsidRPr="00B70CED">
        <w:rPr>
          <w:lang w:val="el-GR" w:eastAsia="en-US"/>
        </w:rPr>
        <w:t>Για το κτ</w:t>
      </w:r>
      <w:r>
        <w:rPr>
          <w:lang w:val="el-GR" w:eastAsia="en-US"/>
        </w:rPr>
        <w:t>ή</w:t>
      </w:r>
      <w:r w:rsidRPr="00B70CED">
        <w:rPr>
          <w:lang w:val="el-GR" w:eastAsia="en-US"/>
        </w:rPr>
        <w:t>ριο πρέπει πάντα να καταρτίζεται ξεχωριστό σχέδιο ενίσχυσης της οροφής νερού, στο οποίο τα φορτία ανέμου και τα πρόσθετα οριζόντια φορτία που προκαλούνται από το στήριγμα</w:t>
      </w:r>
      <w:r>
        <w:rPr>
          <w:lang w:val="el-GR" w:eastAsia="en-US"/>
        </w:rPr>
        <w:t xml:space="preserve"> κάμψης</w:t>
      </w:r>
      <w:r w:rsidRPr="00B70CED">
        <w:rPr>
          <w:lang w:val="el-GR" w:eastAsia="en-US"/>
        </w:rPr>
        <w:t xml:space="preserve"> των ανώτερων δοκών</w:t>
      </w:r>
      <w:r>
        <w:rPr>
          <w:lang w:val="el-GR" w:eastAsia="en-US"/>
        </w:rPr>
        <w:t>,</w:t>
      </w:r>
      <w:r w:rsidRPr="00B70CED">
        <w:rPr>
          <w:lang w:val="el-GR" w:eastAsia="en-US"/>
        </w:rPr>
        <w:t xml:space="preserve"> κατευθύνονται στις γραμμές τοιχώματος ενίσχυσης. Πιθανοί τρόποι ενίσχυσης της οροφής του νερού είναι τα δομημένα ή επί τόπου ενισχυτικά δοκάρια και δοκοί, η ενίσχυση της πλάκας </w:t>
      </w:r>
      <w:r>
        <w:rPr>
          <w:lang w:val="el-GR" w:eastAsia="en-US"/>
        </w:rPr>
        <w:t>μ</w:t>
      </w:r>
      <w:r w:rsidRPr="00B70CED">
        <w:rPr>
          <w:lang w:val="el-GR" w:eastAsia="en-US"/>
        </w:rPr>
        <w:t>ε χορδές ή νευρώσεις, τα κατακόρυφα στηρίγματα μαζί με την ενίσχυση της πλάκας κάτω βραχίονα.</w:t>
      </w:r>
    </w:p>
    <w:p w14:paraId="6D747E8A" w14:textId="2EA384FF" w:rsidR="00257276" w:rsidRPr="00B70CED" w:rsidRDefault="00B70CED" w:rsidP="00B70CED">
      <w:pPr>
        <w:rPr>
          <w:lang w:val="el-GR" w:eastAsia="en-US"/>
        </w:rPr>
      </w:pPr>
      <w:r w:rsidRPr="00B70CED">
        <w:rPr>
          <w:lang w:val="el-GR" w:eastAsia="en-US"/>
        </w:rPr>
        <w:t>Η οροφή</w:t>
      </w:r>
      <w:r>
        <w:rPr>
          <w:lang w:val="el-GR" w:eastAsia="en-US"/>
        </w:rPr>
        <w:t xml:space="preserve"> </w:t>
      </w:r>
      <w:r w:rsidRPr="00B70CED">
        <w:rPr>
          <w:lang w:val="el-GR" w:eastAsia="en-US"/>
        </w:rPr>
        <w:t>συνήθως δεν έχει επαρκές αποτέλεσμα ακαμψίας πλάκας. Η στερέωση των καλυμμάτων πλάκας μορφής μπορεί να</w:t>
      </w:r>
      <w:r>
        <w:rPr>
          <w:lang w:val="el-GR" w:eastAsia="en-US"/>
        </w:rPr>
        <w:t xml:space="preserve"> έχει τέτοιες διαστάσεις</w:t>
      </w:r>
      <w:r w:rsidRPr="00B70CED">
        <w:rPr>
          <w:lang w:val="el-GR" w:eastAsia="en-US"/>
        </w:rPr>
        <w:t xml:space="preserve"> έτσι ώστε το κάλυμμα να λειτουργεί ως πλάκα ακαμψίας</w:t>
      </w:r>
      <w:r w:rsidR="00257276" w:rsidRPr="00B70CED">
        <w:rPr>
          <w:lang w:val="el-GR" w:eastAsia="en-US"/>
        </w:rPr>
        <w:t>.</w:t>
      </w:r>
    </w:p>
    <w:p w14:paraId="62B29253" w14:textId="62CA10C6" w:rsidR="005437D4" w:rsidRPr="005437D4" w:rsidRDefault="00B83160" w:rsidP="003104A9">
      <w:pPr>
        <w:pStyle w:val="Heading2"/>
        <w:numPr>
          <w:ilvl w:val="1"/>
          <w:numId w:val="2"/>
        </w:numPr>
        <w:rPr>
          <w:lang w:eastAsia="en-US"/>
        </w:rPr>
      </w:pPr>
      <w:bookmarkStart w:id="20" w:name="_Toc68811437"/>
      <w:r>
        <w:rPr>
          <w:lang w:val="el-GR" w:eastAsia="en-US"/>
        </w:rPr>
        <w:t>Προεξοχές και Μαρκίζες</w:t>
      </w:r>
      <w:bookmarkEnd w:id="20"/>
    </w:p>
    <w:p w14:paraId="67635F5D" w14:textId="1747C95C" w:rsidR="00B70CED" w:rsidRPr="00B70CED" w:rsidRDefault="00B70CED" w:rsidP="00B70CED">
      <w:pPr>
        <w:rPr>
          <w:lang w:val="el-GR" w:eastAsia="en-US"/>
        </w:rPr>
      </w:pPr>
      <w:r w:rsidRPr="00B70CED">
        <w:rPr>
          <w:lang w:val="el-GR" w:eastAsia="en-US"/>
        </w:rPr>
        <w:t>Το πρόβλημα με ένα πρόβολο ή μακρύ ανοιχτό γείσο είναι η εκτροπή, η οποία μπορεί να ελεγχθεί περίπου με</w:t>
      </w:r>
      <w:r>
        <w:rPr>
          <w:lang w:val="el-GR" w:eastAsia="en-US"/>
        </w:rPr>
        <w:t xml:space="preserve"> το να δοθούν διαστάσεις τέτοιες </w:t>
      </w:r>
      <w:r w:rsidRPr="00B70CED">
        <w:rPr>
          <w:lang w:val="el-GR" w:eastAsia="en-US"/>
        </w:rPr>
        <w:t xml:space="preserve">του γείσου ως δοκού προβόλου που συνδέεται άκαμπτα με το </w:t>
      </w:r>
      <w:r w:rsidRPr="00B70CED">
        <w:rPr>
          <w:lang w:val="el-GR" w:eastAsia="en-US"/>
        </w:rPr>
        <w:lastRenderedPageBreak/>
        <w:t>στήριγμα. Απαιτείται επίσης προσοχή στο σχεδιασμό δοκών που βρίσκονται στα παράθυρα ώστε η δοκός να έχει επαρκές ύψος στήριξης.</w:t>
      </w:r>
    </w:p>
    <w:p w14:paraId="6A4E5EE8" w14:textId="14ACD193" w:rsidR="00B70CED" w:rsidRPr="00B70CED" w:rsidRDefault="00B70CED" w:rsidP="00B70CED">
      <w:pPr>
        <w:rPr>
          <w:lang w:val="el-GR" w:eastAsia="en-US"/>
        </w:rPr>
      </w:pPr>
      <w:r w:rsidRPr="00B70CED">
        <w:rPr>
          <w:lang w:val="el-GR" w:eastAsia="en-US"/>
        </w:rPr>
        <w:t xml:space="preserve">Εάν το κτίριο έχει ένα στήριγμα με πρόβολο και </w:t>
      </w:r>
      <w:r>
        <w:rPr>
          <w:lang w:val="el-GR" w:eastAsia="en-US"/>
        </w:rPr>
        <w:t>ά</w:t>
      </w:r>
      <w:r w:rsidRPr="00B70CED">
        <w:rPr>
          <w:lang w:val="el-GR" w:eastAsia="en-US"/>
        </w:rPr>
        <w:t xml:space="preserve">κρο το ένα δίπλα στο άλλο, δημιουργείται μια διαφορά εκτροπής στη γραμμή των </w:t>
      </w:r>
      <w:r>
        <w:rPr>
          <w:lang w:val="el-GR" w:eastAsia="en-US"/>
        </w:rPr>
        <w:t>δοκ</w:t>
      </w:r>
      <w:r w:rsidRPr="00B70CED">
        <w:rPr>
          <w:lang w:val="el-GR" w:eastAsia="en-US"/>
        </w:rPr>
        <w:t xml:space="preserve">ών, η οποία μπορεί να μειωθεί κάνοντας την άνω δοκό από πολυστρωματικό ξύλο, υποστηρίζοντας τις δοκούς στην εξωτερική δοκό ή τοποθετώντας τη δοκό μέσα </w:t>
      </w:r>
      <w:r>
        <w:rPr>
          <w:lang w:val="el-GR" w:eastAsia="en-US"/>
        </w:rPr>
        <w:t>στις υπόλοιπες</w:t>
      </w:r>
      <w:r w:rsidRPr="00B70CED">
        <w:rPr>
          <w:lang w:val="el-GR" w:eastAsia="en-US"/>
        </w:rPr>
        <w:t xml:space="preserve"> δοκούς.</w:t>
      </w:r>
    </w:p>
    <w:p w14:paraId="654DBE59" w14:textId="516C59BD" w:rsidR="00656FE1" w:rsidRPr="00B70CED" w:rsidRDefault="00B70CED" w:rsidP="00B70CED">
      <w:pPr>
        <w:rPr>
          <w:lang w:val="el-GR" w:eastAsia="en-US"/>
        </w:rPr>
      </w:pPr>
      <w:r w:rsidRPr="00B70CED">
        <w:rPr>
          <w:lang w:val="el-GR" w:eastAsia="en-US"/>
        </w:rPr>
        <w:t>Οι ακραίες μαρκίζες γίνονται με την επέκταση των νευρώσεων πάνω από το άκρο του κτιρίου. Εάν η ικανότητα των νευρώσεων</w:t>
      </w:r>
      <w:r>
        <w:rPr>
          <w:lang w:val="el-GR" w:eastAsia="en-US"/>
        </w:rPr>
        <w:t xml:space="preserve"> να φέρουν φορτίο</w:t>
      </w:r>
      <w:r w:rsidRPr="00B70CED">
        <w:rPr>
          <w:lang w:val="el-GR" w:eastAsia="en-US"/>
        </w:rPr>
        <w:t xml:space="preserve"> δεν είναι επαρκής, σχεδιάζεται μικρότερη διαίρεση πλευρών ή μεγαλύτερες νευρώσεις από το εξω</w:t>
      </w:r>
      <w:r>
        <w:rPr>
          <w:lang w:val="el-GR" w:eastAsia="en-US"/>
        </w:rPr>
        <w:t>τερικό</w:t>
      </w:r>
      <w:r w:rsidRPr="00B70CED">
        <w:rPr>
          <w:lang w:val="el-GR" w:eastAsia="en-US"/>
        </w:rPr>
        <w:t xml:space="preserve"> διάκενο στήριξης. Οι Σουηδοί υποστηρίζονται στον φέροντα</w:t>
      </w:r>
      <w:r>
        <w:rPr>
          <w:lang w:val="el-GR" w:eastAsia="en-US"/>
        </w:rPr>
        <w:t xml:space="preserve"> φορτία</w:t>
      </w:r>
      <w:r w:rsidRPr="00B70CED">
        <w:rPr>
          <w:lang w:val="el-GR" w:eastAsia="en-US"/>
        </w:rPr>
        <w:t xml:space="preserve"> ακραίο τοίχο ή στον ακραίο βραχίονα του κτιρίου</w:t>
      </w:r>
      <w:r w:rsidR="00656FE1" w:rsidRPr="00B70CED">
        <w:rPr>
          <w:lang w:val="el-GR" w:eastAsia="en-US"/>
        </w:rPr>
        <w:t>.</w:t>
      </w:r>
    </w:p>
    <w:p w14:paraId="54AD9B71" w14:textId="20E31FFB" w:rsidR="005437D4" w:rsidRPr="00B83160" w:rsidRDefault="006859A4" w:rsidP="003104A9">
      <w:pPr>
        <w:pStyle w:val="Heading2"/>
        <w:numPr>
          <w:ilvl w:val="1"/>
          <w:numId w:val="2"/>
        </w:numPr>
        <w:rPr>
          <w:lang w:val="el-GR" w:eastAsia="en-US"/>
        </w:rPr>
      </w:pPr>
      <w:bookmarkStart w:id="21" w:name="_Toc68811438"/>
      <w:r>
        <w:rPr>
          <w:lang w:val="el-GR" w:eastAsia="en-US"/>
        </w:rPr>
        <w:t xml:space="preserve">Υποστήριξη </w:t>
      </w:r>
      <w:r w:rsidR="00B83160">
        <w:rPr>
          <w:lang w:val="el-GR" w:eastAsia="en-US"/>
        </w:rPr>
        <w:t>στερέωση και σταθεροποίηση</w:t>
      </w:r>
      <w:bookmarkEnd w:id="21"/>
    </w:p>
    <w:p w14:paraId="31DB3B4D" w14:textId="1D8125BE" w:rsidR="00B70CED" w:rsidRPr="00B70CED" w:rsidRDefault="00B70CED" w:rsidP="00B70CED">
      <w:pPr>
        <w:rPr>
          <w:lang w:val="el-GR" w:eastAsia="en-US"/>
        </w:rPr>
      </w:pPr>
      <w:r w:rsidRPr="00B70CED">
        <w:rPr>
          <w:lang w:val="el-GR" w:eastAsia="en-US"/>
        </w:rPr>
        <w:t>Τ</w:t>
      </w:r>
      <w:r>
        <w:rPr>
          <w:lang w:val="el-GR" w:eastAsia="en-US"/>
        </w:rPr>
        <w:t>ο</w:t>
      </w:r>
      <w:r w:rsidRPr="00B70CED">
        <w:rPr>
          <w:lang w:val="el-GR" w:eastAsia="en-US"/>
        </w:rPr>
        <w:t xml:space="preserve"> δικτύωμα συνήθως υποστηρίζεται σε ένα πλευρικό τοίχωμα ή πεπλατυσμένο εναέρι</w:t>
      </w:r>
      <w:r>
        <w:rPr>
          <w:lang w:val="el-GR" w:eastAsia="en-US"/>
        </w:rPr>
        <w:t>ο κομμάτι</w:t>
      </w:r>
      <w:r w:rsidRPr="00B70CED">
        <w:rPr>
          <w:lang w:val="el-GR" w:eastAsia="en-US"/>
        </w:rPr>
        <w:t xml:space="preserve"> ξυλείας, αλλά το κτίριο χρησιμοποιεί σκληρότερες επιφάνειες στήριξης από ξύλο, όπως ξύλο πολλαπλών στρώσεων, χάλυβα, ή σκυρόδεμα</w:t>
      </w:r>
      <w:r>
        <w:rPr>
          <w:lang w:val="el-GR" w:eastAsia="en-US"/>
        </w:rPr>
        <w:t xml:space="preserve">. Αν </w:t>
      </w:r>
      <w:r w:rsidRPr="00B70CED">
        <w:rPr>
          <w:lang w:val="el-GR" w:eastAsia="en-US"/>
        </w:rPr>
        <w:t>το πλάτος στήριξης δεν είναι επαρκ</w:t>
      </w:r>
      <w:r>
        <w:rPr>
          <w:lang w:val="el-GR" w:eastAsia="en-US"/>
        </w:rPr>
        <w:t>έ</w:t>
      </w:r>
      <w:r w:rsidRPr="00B70CED">
        <w:rPr>
          <w:lang w:val="el-GR" w:eastAsia="en-US"/>
        </w:rPr>
        <w:t>ς, οι περιοχές στήριξης του στηρίγματος πρέπει να ενισχυθ</w:t>
      </w:r>
      <w:r>
        <w:rPr>
          <w:lang w:val="el-GR" w:eastAsia="en-US"/>
        </w:rPr>
        <w:t>ούν</w:t>
      </w:r>
      <w:r w:rsidRPr="00B70CED">
        <w:rPr>
          <w:lang w:val="el-GR" w:eastAsia="en-US"/>
        </w:rPr>
        <w:t xml:space="preserve"> στο εργοστάσιο.</w:t>
      </w:r>
    </w:p>
    <w:p w14:paraId="62422C61" w14:textId="5754AEEF" w:rsidR="00D21474" w:rsidRPr="00B70CED" w:rsidRDefault="00B70CED" w:rsidP="00B70CED">
      <w:pPr>
        <w:rPr>
          <w:lang w:val="el-GR" w:eastAsia="en-US"/>
        </w:rPr>
      </w:pPr>
      <w:r w:rsidRPr="00B70CED">
        <w:rPr>
          <w:lang w:val="el-GR" w:eastAsia="en-US"/>
        </w:rPr>
        <w:t xml:space="preserve">Για τις συνδέσεις δοκών, είναι συνήθως επαρκής ένας γωνιακός βραχίονας, ο οποίος είναι καρφωμένος στη μία πλευρά της χορδής, η οποία είναι μια εργοστασιακά κατασκευασμένη γαλβανισμένη χαλύβδινη πλάκα και ένας προ-διάτρητος γωνιακός βραχίονας. Τα </w:t>
      </w:r>
      <w:r>
        <w:rPr>
          <w:lang w:val="el-GR" w:eastAsia="en-US"/>
        </w:rPr>
        <w:t>καρφιά</w:t>
      </w:r>
      <w:r w:rsidRPr="00B70CED">
        <w:rPr>
          <w:lang w:val="el-GR" w:eastAsia="en-US"/>
        </w:rPr>
        <w:t xml:space="preserve"> που χρησιμοποιούνται είναι </w:t>
      </w:r>
      <w:r>
        <w:rPr>
          <w:lang w:val="el-GR" w:eastAsia="en-US"/>
        </w:rPr>
        <w:t>αυτά</w:t>
      </w:r>
      <w:r w:rsidRPr="00B70CED">
        <w:rPr>
          <w:lang w:val="el-GR" w:eastAsia="en-US"/>
        </w:rPr>
        <w:t xml:space="preserve"> που συνιστώνται από τον κατασκευαστή του βραχίονα</w:t>
      </w:r>
      <w:r w:rsidR="00D21474" w:rsidRPr="00B70CED">
        <w:rPr>
          <w:lang w:val="el-GR" w:eastAsia="en-US"/>
        </w:rPr>
        <w:t>.</w:t>
      </w:r>
    </w:p>
    <w:p w14:paraId="11690141" w14:textId="57E7F87E" w:rsidR="005437D4" w:rsidRPr="005437D4" w:rsidRDefault="006859A4" w:rsidP="003104A9">
      <w:pPr>
        <w:pStyle w:val="Heading2"/>
        <w:numPr>
          <w:ilvl w:val="1"/>
          <w:numId w:val="2"/>
        </w:numPr>
        <w:rPr>
          <w:lang w:eastAsia="en-US"/>
        </w:rPr>
      </w:pPr>
      <w:bookmarkStart w:id="22" w:name="_Toc68811439"/>
      <w:r>
        <w:rPr>
          <w:lang w:val="el-GR" w:eastAsia="en-US"/>
        </w:rPr>
        <w:t>Κατασκευή</w:t>
      </w:r>
      <w:bookmarkEnd w:id="22"/>
    </w:p>
    <w:p w14:paraId="734D5004" w14:textId="746648BA" w:rsidR="00D21474" w:rsidRPr="00B70CED" w:rsidRDefault="00B70CED" w:rsidP="00027E85">
      <w:pPr>
        <w:rPr>
          <w:lang w:val="el-GR" w:eastAsia="en-US"/>
        </w:rPr>
      </w:pPr>
      <w:r w:rsidRPr="00B70CED">
        <w:rPr>
          <w:lang w:val="el-GR" w:eastAsia="en-US"/>
        </w:rPr>
        <w:t>Οι σχάρες κατασκευάζονται σε εξειδικευμένες εγκαταστάσεις παραγωγής με διασφάλιση ποιότητας εγκεκριμένη από το Υπουργείο Περιβάλλοντος. Τα πλέγματα σφραγίζονται με επίσημη σφραγίδα που αναφέρει τον κατασκευαστή, τον αριθμό του σχεδίου και την εβδομάδα κατασκευής. Η δοκός κατασκευάζεται χρησιμοποιώντας ξυλεία</w:t>
      </w:r>
      <w:r>
        <w:rPr>
          <w:lang w:val="el-GR" w:eastAsia="en-US"/>
        </w:rPr>
        <w:t xml:space="preserve"> από συγκεκριμ</w:t>
      </w:r>
      <w:r w:rsidR="00824F9F">
        <w:rPr>
          <w:lang w:val="el-GR" w:eastAsia="en-US"/>
        </w:rPr>
        <w:t>έ</w:t>
      </w:r>
      <w:r>
        <w:rPr>
          <w:lang w:val="el-GR" w:eastAsia="en-US"/>
        </w:rPr>
        <w:t>νες</w:t>
      </w:r>
      <w:r w:rsidRPr="00B70CED">
        <w:rPr>
          <w:lang w:val="el-GR" w:eastAsia="en-US"/>
        </w:rPr>
        <w:t xml:space="preserve"> βαθμίδες αντοχής και</w:t>
      </w:r>
      <w:r w:rsidR="00824F9F">
        <w:rPr>
          <w:lang w:val="el-GR" w:eastAsia="en-US"/>
        </w:rPr>
        <w:t xml:space="preserve"> συγκεκριμένων</w:t>
      </w:r>
      <w:r w:rsidRPr="00B70CED">
        <w:rPr>
          <w:lang w:val="el-GR" w:eastAsia="en-US"/>
        </w:rPr>
        <w:t xml:space="preserve"> </w:t>
      </w:r>
      <w:r w:rsidRPr="00B70CED">
        <w:rPr>
          <w:lang w:val="el-GR" w:eastAsia="en-US"/>
        </w:rPr>
        <w:lastRenderedPageBreak/>
        <w:t>διαστάσεων, καθώς και πλάκες, οι οποίες έχουν λάβει εγκεκριμένη δήλωση των τιμών αντοχής τ</w:t>
      </w:r>
      <w:r w:rsidR="00824F9F">
        <w:rPr>
          <w:lang w:val="el-GR" w:eastAsia="en-US"/>
        </w:rPr>
        <w:t>ους</w:t>
      </w:r>
      <w:r w:rsidRPr="00B70CED">
        <w:rPr>
          <w:lang w:val="el-GR" w:eastAsia="en-US"/>
        </w:rPr>
        <w:t>. Μετά τη βαθμολόγηση αντοχής, η πριστή ξυλεία που εισέρχεται στο δοκάρι κόβεται στις προγραμματισμένες διαστάσεις και γωνίες και συναρμολογείται πιέζοντας τις πλάκες</w:t>
      </w:r>
      <w:r w:rsidR="00824F9F">
        <w:rPr>
          <w:lang w:val="el-GR" w:eastAsia="en-US"/>
        </w:rPr>
        <w:t>, που θα καρφωθούν,</w:t>
      </w:r>
      <w:r w:rsidRPr="00B70CED">
        <w:rPr>
          <w:lang w:val="el-GR" w:eastAsia="en-US"/>
        </w:rPr>
        <w:t xml:space="preserve"> και στις δύο πλευρές της άρθρωσης</w:t>
      </w:r>
      <w:r w:rsidR="00D21474" w:rsidRPr="00B70CED">
        <w:rPr>
          <w:lang w:val="el-GR" w:eastAsia="en-US"/>
        </w:rPr>
        <w:t>.</w:t>
      </w:r>
    </w:p>
    <w:p w14:paraId="189A3192" w14:textId="7A261865" w:rsidR="005437D4" w:rsidRPr="005437D4" w:rsidRDefault="006859A4" w:rsidP="003104A9">
      <w:pPr>
        <w:pStyle w:val="Heading2"/>
        <w:numPr>
          <w:ilvl w:val="1"/>
          <w:numId w:val="2"/>
        </w:numPr>
        <w:rPr>
          <w:lang w:eastAsia="en-US"/>
        </w:rPr>
      </w:pPr>
      <w:bookmarkStart w:id="23" w:name="_Toc68811440"/>
      <w:r>
        <w:rPr>
          <w:lang w:val="el-GR" w:eastAsia="en-US"/>
        </w:rPr>
        <w:t>Εγκατάσταση</w:t>
      </w:r>
      <w:bookmarkEnd w:id="23"/>
    </w:p>
    <w:p w14:paraId="790D4988" w14:textId="0E80BC83" w:rsidR="00D430A5" w:rsidRPr="009D6145" w:rsidRDefault="009D6145" w:rsidP="00027E85">
      <w:pPr>
        <w:rPr>
          <w:lang w:val="el-GR" w:eastAsia="en-US"/>
        </w:rPr>
      </w:pPr>
      <w:r w:rsidRPr="009D6145">
        <w:rPr>
          <w:lang w:val="el-GR" w:eastAsia="en-US"/>
        </w:rPr>
        <w:t xml:space="preserve">Οι οδηγίες εγκατάστασης και χειρισμού και υποστήριξης ακολουθούνται κατά την εγκατάσταση των γριλιών. Η υποστήριξη κατά τη διάρκεια της εργασίας γίνεται έτσι ώστε τα δοκάρια να παραμένουν στη θέση τους με φορτία κατά τη διάρκεια της κατασκευής. Η τοποθέτηση των δοκών συμμορφώνεται πάντοτε με τις απαιτήσεις ανοχής και η δοκός μπορεί να στηριχθεί μόνο στα σημεία που σημειώνονται στα σχέδια, τα κέντρα των οποίων πρέπει να βρίσκονται στις περιοχές στήριξης που φαίνονται στο σχέδιο και το πλάτος στήριξης του στηρίγματος πρέπει να είναι όπως έχει προγραμματιστεί. Τα ανώτερα δοκάρια </w:t>
      </w:r>
      <w:r>
        <w:rPr>
          <w:lang w:val="el-GR" w:eastAsia="en-US"/>
        </w:rPr>
        <w:t>της δομής</w:t>
      </w:r>
      <w:r w:rsidRPr="009D6145">
        <w:rPr>
          <w:lang w:val="el-GR" w:eastAsia="en-US"/>
        </w:rPr>
        <w:t xml:space="preserve"> στηρίζονται με νευρώσεις, οι οδηγίες καρφώματος των οποίων δίνονται στις οδηγίες εγκατάστασης </w:t>
      </w:r>
      <w:r>
        <w:rPr>
          <w:lang w:val="el-GR" w:eastAsia="en-US"/>
        </w:rPr>
        <w:t>κατά</w:t>
      </w:r>
      <w:r w:rsidRPr="009D6145">
        <w:rPr>
          <w:lang w:val="el-GR" w:eastAsia="en-US"/>
        </w:rPr>
        <w:t xml:space="preserve"> την παράδοση των δοκών</w:t>
      </w:r>
      <w:r w:rsidR="00D430A5" w:rsidRPr="009D6145">
        <w:rPr>
          <w:lang w:val="el-GR" w:eastAsia="en-US"/>
        </w:rPr>
        <w:t>.</w:t>
      </w:r>
    </w:p>
    <w:p w14:paraId="362E8268" w14:textId="2AFA2961" w:rsidR="005437D4" w:rsidRPr="005437D4" w:rsidRDefault="006859A4" w:rsidP="003104A9">
      <w:pPr>
        <w:pStyle w:val="Heading2"/>
        <w:numPr>
          <w:ilvl w:val="1"/>
          <w:numId w:val="2"/>
        </w:numPr>
        <w:rPr>
          <w:lang w:eastAsia="en-US"/>
        </w:rPr>
      </w:pPr>
      <w:bookmarkStart w:id="24" w:name="_Toc68811441"/>
      <w:r>
        <w:rPr>
          <w:lang w:val="el-GR" w:eastAsia="en-US"/>
        </w:rPr>
        <w:t>Μεταφορά</w:t>
      </w:r>
      <w:bookmarkEnd w:id="24"/>
    </w:p>
    <w:p w14:paraId="7F5B85A3" w14:textId="6D657237" w:rsidR="002D3D1E" w:rsidRPr="009D6145" w:rsidRDefault="009D6145" w:rsidP="00027E85">
      <w:pPr>
        <w:rPr>
          <w:lang w:val="el-GR" w:eastAsia="en-US"/>
        </w:rPr>
      </w:pPr>
      <w:r w:rsidRPr="009D6145">
        <w:rPr>
          <w:lang w:val="el-GR" w:eastAsia="en-US"/>
        </w:rPr>
        <w:t xml:space="preserve">Τα πλέγματα είναι σχεδιασμένα για χρήση σε όρθια θέση, </w:t>
      </w:r>
      <w:r>
        <w:rPr>
          <w:lang w:val="el-GR" w:eastAsia="en-US"/>
        </w:rPr>
        <w:t>στην</w:t>
      </w:r>
      <w:r w:rsidRPr="009D6145">
        <w:rPr>
          <w:lang w:val="el-GR" w:eastAsia="en-US"/>
        </w:rPr>
        <w:t xml:space="preserve"> </w:t>
      </w:r>
      <w:r>
        <w:rPr>
          <w:lang w:val="el-GR" w:eastAsia="en-US"/>
        </w:rPr>
        <w:t>ο</w:t>
      </w:r>
      <w:r w:rsidRPr="009D6145">
        <w:rPr>
          <w:lang w:val="el-GR" w:eastAsia="en-US"/>
        </w:rPr>
        <w:t xml:space="preserve">ποία πρέπει επίσης να μεταφερθούν. Εάν τα </w:t>
      </w:r>
      <w:r>
        <w:rPr>
          <w:lang w:val="el-GR" w:eastAsia="en-US"/>
        </w:rPr>
        <w:t xml:space="preserve">δικτυώματα </w:t>
      </w:r>
      <w:r w:rsidRPr="009D6145">
        <w:rPr>
          <w:lang w:val="el-GR" w:eastAsia="en-US"/>
        </w:rPr>
        <w:t xml:space="preserve">μεταφέρονται οριζόντια, πρέπει να στερεώνονται μεταξύ τους για να αποφευχθεί η επιβλαβής πλευρική κάμψη </w:t>
      </w:r>
      <w:r>
        <w:rPr>
          <w:lang w:val="el-GR" w:eastAsia="en-US"/>
        </w:rPr>
        <w:t>τους</w:t>
      </w:r>
      <w:r w:rsidR="002D3D1E" w:rsidRPr="009D6145">
        <w:rPr>
          <w:lang w:val="el-GR" w:eastAsia="en-US"/>
        </w:rPr>
        <w:t>.</w:t>
      </w:r>
    </w:p>
    <w:p w14:paraId="5D41B54E" w14:textId="782EE0C3" w:rsidR="005437D4" w:rsidRPr="0026426C" w:rsidRDefault="006859A4" w:rsidP="00027E85">
      <w:pPr>
        <w:pStyle w:val="Heading2"/>
        <w:numPr>
          <w:ilvl w:val="1"/>
          <w:numId w:val="2"/>
        </w:numPr>
        <w:rPr>
          <w:lang w:eastAsia="en-US"/>
        </w:rPr>
      </w:pPr>
      <w:bookmarkStart w:id="25" w:name="_Toc68811442"/>
      <w:r>
        <w:rPr>
          <w:lang w:val="el-GR" w:eastAsia="en-US"/>
        </w:rPr>
        <w:t>Αποθήκευση</w:t>
      </w:r>
      <w:bookmarkEnd w:id="25"/>
    </w:p>
    <w:p w14:paraId="4596BB84" w14:textId="24821CF2" w:rsidR="009D6145" w:rsidRPr="009D6145" w:rsidRDefault="009D6145" w:rsidP="009D6145">
      <w:pPr>
        <w:rPr>
          <w:lang w:val="el-GR" w:eastAsia="en-US"/>
        </w:rPr>
      </w:pPr>
      <w:r w:rsidRPr="009D6145">
        <w:rPr>
          <w:lang w:val="el-GR" w:eastAsia="en-US"/>
        </w:rPr>
        <w:t xml:space="preserve">Κατά τη διάρκεια της αποθήκευσης, οι σχάρες προστατεύονται από βροχή, χιόνι και πάγο σε κατακόρυφη ή οριζόντια θέση σε οριζόντια επιφάνεια, αποτρέποντας έτσι το σχηματισμό μόνιμων πλευρικών εκτροπών. Τα </w:t>
      </w:r>
      <w:r>
        <w:rPr>
          <w:lang w:val="el-GR" w:eastAsia="en-US"/>
        </w:rPr>
        <w:t>δικτυώματα</w:t>
      </w:r>
      <w:r w:rsidRPr="009D6145">
        <w:rPr>
          <w:lang w:val="el-GR" w:eastAsia="en-US"/>
        </w:rPr>
        <w:t xml:space="preserve"> αποθηκεύονται σε τέτοιους ψηλούς στρωτήρες ώστε η κατώτερη δοκός και οι μαρκίζες τους να μην έρχονται σε επαφή με το έδαφος και μια επαρκής απόσταση εξαερισμού</w:t>
      </w:r>
      <w:r>
        <w:rPr>
          <w:lang w:val="el-GR" w:eastAsia="en-US"/>
        </w:rPr>
        <w:t xml:space="preserve"> να</w:t>
      </w:r>
      <w:r w:rsidRPr="009D6145">
        <w:rPr>
          <w:lang w:val="el-GR" w:eastAsia="en-US"/>
        </w:rPr>
        <w:t xml:space="preserve"> αφήνεται</w:t>
      </w:r>
      <w:r>
        <w:rPr>
          <w:lang w:val="el-GR" w:eastAsia="en-US"/>
        </w:rPr>
        <w:t xml:space="preserve"> από κάτω για</w:t>
      </w:r>
      <w:r w:rsidRPr="009D6145">
        <w:rPr>
          <w:lang w:val="el-GR" w:eastAsia="en-US"/>
        </w:rPr>
        <w:t xml:space="preserve"> την προστασία από τις καιρικές συνθήκες, αποτρέποντας έτσι το </w:t>
      </w:r>
      <w:r w:rsidRPr="009D6145">
        <w:rPr>
          <w:lang w:val="el-GR" w:eastAsia="en-US"/>
        </w:rPr>
        <w:lastRenderedPageBreak/>
        <w:t xml:space="preserve">σχηματισμό μούχλας και διατηρώντας την υγρασία </w:t>
      </w:r>
      <w:r>
        <w:rPr>
          <w:lang w:val="el-GR" w:eastAsia="en-US"/>
        </w:rPr>
        <w:t xml:space="preserve">τους σε </w:t>
      </w:r>
      <w:r w:rsidRPr="009D6145">
        <w:rPr>
          <w:lang w:val="el-GR" w:eastAsia="en-US"/>
        </w:rPr>
        <w:t>αποδεκτό επίπεδο.</w:t>
      </w:r>
    </w:p>
    <w:p w14:paraId="25E27B74" w14:textId="42A48C4C" w:rsidR="007B0B41" w:rsidRPr="009D6145" w:rsidRDefault="009D6145" w:rsidP="009D6145">
      <w:pPr>
        <w:rPr>
          <w:lang w:val="el-GR" w:eastAsia="en-US"/>
        </w:rPr>
      </w:pPr>
      <w:r w:rsidRPr="009D6145">
        <w:rPr>
          <w:lang w:val="el-GR" w:eastAsia="en-US"/>
        </w:rPr>
        <w:t>Τα όρθια στηρίγματα της πλάκας καρφώματος συνδέονται μεταξύ τους και στηρίζονται κάθετα από τα σημεία στήριξης. Εάν τα στηρίγματα αποθηκεύονται οριζόντια το ένα πάνω στο άλλο, η βάση και τα ενδιάμεσα στηρίγματα πρέπει να βρίσκονται στην ίδια κάθετη γραμμή</w:t>
      </w:r>
      <w:r w:rsidR="007B0B41" w:rsidRPr="009D6145">
        <w:rPr>
          <w:lang w:val="el-GR" w:eastAsia="en-US"/>
        </w:rPr>
        <w:t>.</w:t>
      </w:r>
    </w:p>
    <w:p w14:paraId="7035F661" w14:textId="6139D562" w:rsidR="00E156C1" w:rsidRPr="009D6145" w:rsidRDefault="00E156C1" w:rsidP="00027E85">
      <w:pPr>
        <w:rPr>
          <w:lang w:val="el-GR" w:eastAsia="en-US"/>
        </w:rPr>
      </w:pPr>
    </w:p>
    <w:p w14:paraId="02BBEB0B" w14:textId="77777777" w:rsidR="00E156C1" w:rsidRPr="009D6145" w:rsidRDefault="00E156C1" w:rsidP="00027E85">
      <w:pPr>
        <w:rPr>
          <w:lang w:val="el-GR" w:eastAsia="en-US"/>
        </w:rPr>
      </w:pPr>
    </w:p>
    <w:p w14:paraId="37A5706B" w14:textId="7F81D316" w:rsidR="00511594" w:rsidRPr="00511594" w:rsidRDefault="006859A4" w:rsidP="00511594">
      <w:pPr>
        <w:pStyle w:val="Heading1"/>
        <w:rPr>
          <w:lang w:val="fi-FI" w:eastAsia="en-US"/>
        </w:rPr>
      </w:pPr>
      <w:bookmarkStart w:id="26" w:name="_Toc68811443"/>
      <w:r>
        <w:rPr>
          <w:lang w:val="el-GR" w:eastAsia="en-US"/>
        </w:rPr>
        <w:t>Συχνές Ερωτήσεις</w:t>
      </w:r>
      <w:bookmarkEnd w:id="26"/>
    </w:p>
    <w:p w14:paraId="607D2E44" w14:textId="18583E0A" w:rsidR="00E156C1" w:rsidRPr="00E156C1" w:rsidRDefault="00E156C1" w:rsidP="009D6145">
      <w:pPr>
        <w:pStyle w:val="ListParagraph"/>
        <w:numPr>
          <w:ilvl w:val="0"/>
          <w:numId w:val="15"/>
        </w:numPr>
        <w:ind w:left="426" w:hanging="284"/>
        <w:rPr>
          <w:sz w:val="24"/>
          <w:szCs w:val="24"/>
          <w:lang w:val="el-GR"/>
        </w:rPr>
      </w:pPr>
      <w:bookmarkStart w:id="27" w:name="OLE_LINK1"/>
      <w:bookmarkStart w:id="28" w:name="OLE_LINK2"/>
      <w:r w:rsidRPr="00E156C1">
        <w:rPr>
          <w:sz w:val="24"/>
          <w:szCs w:val="24"/>
          <w:u w:val="single"/>
          <w:lang w:val="el-GR"/>
        </w:rPr>
        <w:t>Ερώτηση</w:t>
      </w:r>
      <w:r w:rsidRPr="00E156C1">
        <w:rPr>
          <w:sz w:val="24"/>
          <w:szCs w:val="24"/>
          <w:lang w:val="el-GR"/>
        </w:rPr>
        <w:t>: Πο</w:t>
      </w:r>
      <w:r w:rsidR="00DE6FF1">
        <w:rPr>
          <w:sz w:val="24"/>
          <w:szCs w:val="24"/>
          <w:lang w:val="el-GR"/>
        </w:rPr>
        <w:t xml:space="preserve">ιοι παράγοντες </w:t>
      </w:r>
      <w:r w:rsidRPr="00E156C1">
        <w:rPr>
          <w:sz w:val="24"/>
          <w:szCs w:val="24"/>
          <w:lang w:val="el-GR"/>
        </w:rPr>
        <w:t>πρέπει να ληφθούν υπόψη κατά την εργασία σε δικτυώματα;</w:t>
      </w:r>
    </w:p>
    <w:p w14:paraId="3D64C916" w14:textId="79843071" w:rsidR="00E156C1" w:rsidRPr="00E156C1" w:rsidRDefault="00E156C1" w:rsidP="009D6145">
      <w:pPr>
        <w:ind w:left="426"/>
        <w:rPr>
          <w:szCs w:val="24"/>
          <w:lang w:val="el-GR" w:eastAsia="en-US"/>
        </w:rPr>
      </w:pPr>
      <w:r w:rsidRPr="00E156C1">
        <w:rPr>
          <w:szCs w:val="24"/>
          <w:u w:val="single"/>
          <w:lang w:val="el-GR" w:eastAsia="en-US"/>
        </w:rPr>
        <w:t>Απάντηση</w:t>
      </w:r>
      <w:r w:rsidRPr="00E156C1">
        <w:rPr>
          <w:szCs w:val="24"/>
          <w:lang w:val="el-GR" w:eastAsia="en-US"/>
        </w:rPr>
        <w:t>: τα δικτυώματα είναι σχεδιασμένα για χρήση σε όρθια θέση, στην οποία πρέπει επίσης να μεταφερθούν. Οι οδηγίες εγκατάστασης και χειρισμού και υποστήριξης ακολουθούνται κατά την εγκατάσταση των γριλιών. Τα δικτυώματα συνήθως υποστηρίζονται σε ένα προεξέχον δέντρο τοποθετημένα στην άκρη ή στην “αγκαλιά” του.</w:t>
      </w:r>
    </w:p>
    <w:p w14:paraId="5E83176C" w14:textId="098A1A1D" w:rsidR="00E156C1" w:rsidRPr="00E156C1" w:rsidRDefault="00E156C1" w:rsidP="009D6145">
      <w:pPr>
        <w:pStyle w:val="ListParagraph"/>
        <w:numPr>
          <w:ilvl w:val="0"/>
          <w:numId w:val="15"/>
        </w:numPr>
        <w:ind w:left="426" w:hanging="284"/>
        <w:rPr>
          <w:sz w:val="24"/>
          <w:szCs w:val="24"/>
          <w:lang w:val="el-GR"/>
        </w:rPr>
      </w:pPr>
      <w:r w:rsidRPr="00E156C1">
        <w:rPr>
          <w:sz w:val="24"/>
          <w:szCs w:val="24"/>
          <w:lang w:val="el-GR"/>
        </w:rPr>
        <w:t>Ερώτηση: Τι συνδετήρες μπορείτε να χρησιμοποιήσετε για να συνδέσετε τις δοκούς</w:t>
      </w:r>
      <w:r>
        <w:rPr>
          <w:sz w:val="24"/>
          <w:szCs w:val="24"/>
          <w:lang w:val="el-GR"/>
        </w:rPr>
        <w:t>-τα πλέγματα</w:t>
      </w:r>
      <w:r w:rsidRPr="00E156C1">
        <w:rPr>
          <w:sz w:val="24"/>
          <w:szCs w:val="24"/>
          <w:lang w:val="el-GR"/>
        </w:rPr>
        <w:t>;</w:t>
      </w:r>
    </w:p>
    <w:p w14:paraId="106BA203" w14:textId="1C97399D" w:rsidR="00B94459" w:rsidRPr="00E156C1" w:rsidRDefault="00E156C1" w:rsidP="009D6145">
      <w:pPr>
        <w:ind w:left="426"/>
        <w:rPr>
          <w:lang w:val="el-GR"/>
        </w:rPr>
      </w:pPr>
      <w:r w:rsidRPr="00E156C1">
        <w:rPr>
          <w:szCs w:val="24"/>
          <w:u w:val="single"/>
          <w:lang w:val="el-GR"/>
        </w:rPr>
        <w:t>Απάντηση</w:t>
      </w:r>
      <w:r w:rsidRPr="00E156C1">
        <w:rPr>
          <w:szCs w:val="24"/>
          <w:lang w:val="el-GR"/>
        </w:rPr>
        <w:t>: το πλέγμα είναι συνδεδεμένο με ένα γωνιακό στήριγμα χρησιμοποιώντας καρφιά</w:t>
      </w:r>
      <w:bookmarkEnd w:id="27"/>
      <w:bookmarkEnd w:id="28"/>
      <w:r w:rsidR="00B94459" w:rsidRPr="00E156C1">
        <w:rPr>
          <w:lang w:val="el-GR"/>
        </w:rPr>
        <w:t>.</w:t>
      </w:r>
    </w:p>
    <w:p w14:paraId="032CCA47" w14:textId="6858B3DF" w:rsidR="00156A8B" w:rsidRPr="00E156C1" w:rsidRDefault="00156A8B" w:rsidP="00BB3553">
      <w:pPr>
        <w:rPr>
          <w:lang w:val="el-GR" w:eastAsia="en-US"/>
        </w:rPr>
      </w:pPr>
    </w:p>
    <w:p w14:paraId="2DF9670E" w14:textId="53F343ED" w:rsidR="00156A8B" w:rsidRPr="00E156C1" w:rsidRDefault="00156A8B">
      <w:pPr>
        <w:spacing w:after="0" w:line="240" w:lineRule="auto"/>
        <w:jc w:val="left"/>
        <w:rPr>
          <w:lang w:val="el-GR" w:eastAsia="en-US"/>
        </w:rPr>
      </w:pPr>
      <w:r w:rsidRPr="00E156C1">
        <w:rPr>
          <w:lang w:val="el-GR" w:eastAsia="en-US"/>
        </w:rPr>
        <w:br w:type="page"/>
      </w:r>
    </w:p>
    <w:p w14:paraId="3681ABA5" w14:textId="1051FDAB" w:rsidR="00156A8B" w:rsidRDefault="006859A4" w:rsidP="000B5E05">
      <w:pPr>
        <w:pStyle w:val="Heading1"/>
        <w:rPr>
          <w:lang w:eastAsia="en-US"/>
        </w:rPr>
      </w:pPr>
      <w:bookmarkStart w:id="29" w:name="_Toc68811444"/>
      <w:r>
        <w:rPr>
          <w:lang w:val="el-GR" w:eastAsia="en-US"/>
        </w:rPr>
        <w:lastRenderedPageBreak/>
        <w:t>Λίστα αναφορών</w:t>
      </w:r>
      <w:bookmarkEnd w:id="29"/>
    </w:p>
    <w:p w14:paraId="1FBA6E7D" w14:textId="75A93304" w:rsidR="00156A8B" w:rsidRPr="00623B97" w:rsidRDefault="00156A8B" w:rsidP="00156A8B">
      <w:pPr>
        <w:rPr>
          <w:lang w:val="fi-FI" w:eastAsia="en-US"/>
        </w:rPr>
      </w:pPr>
      <w:r w:rsidRPr="00623B97">
        <w:rPr>
          <w:lang w:val="fi-FI" w:eastAsia="en-US"/>
        </w:rPr>
        <w:t>RT 21-11289</w:t>
      </w:r>
      <w:r w:rsidR="007211BD" w:rsidRPr="00623B97">
        <w:rPr>
          <w:lang w:val="fi-FI" w:eastAsia="en-US"/>
        </w:rPr>
        <w:t>.</w:t>
      </w:r>
      <w:r w:rsidR="00623B97" w:rsidRPr="00623B97">
        <w:rPr>
          <w:lang w:val="fi-FI" w:eastAsia="en-US"/>
        </w:rPr>
        <w:t xml:space="preserve"> </w:t>
      </w:r>
      <w:r w:rsidR="00623B97" w:rsidRPr="004F3AF7">
        <w:rPr>
          <w:lang w:val="fi-FI" w:eastAsia="en-US"/>
        </w:rPr>
        <w:t>Puutavara, jatkojalosteet</w:t>
      </w:r>
      <w:r w:rsidR="00623B97" w:rsidRPr="00623B97">
        <w:rPr>
          <w:lang w:val="fi-FI" w:eastAsia="en-US"/>
        </w:rPr>
        <w:t>.</w:t>
      </w:r>
      <w:r w:rsidR="00AC4ADA" w:rsidRPr="00623B97">
        <w:rPr>
          <w:lang w:val="fi-FI" w:eastAsia="en-US"/>
        </w:rPr>
        <w:t xml:space="preserve"> Helsinki: Rakennustieto</w:t>
      </w:r>
      <w:r w:rsidR="000A71BF" w:rsidRPr="00623B97">
        <w:rPr>
          <w:lang w:val="fi-FI" w:eastAsia="en-US"/>
        </w:rPr>
        <w:t xml:space="preserve"> Oy</w:t>
      </w:r>
    </w:p>
    <w:p w14:paraId="59853C51" w14:textId="1C2D97DE" w:rsidR="00156A8B" w:rsidRPr="00623B97" w:rsidRDefault="00156A8B" w:rsidP="00156A8B">
      <w:pPr>
        <w:rPr>
          <w:lang w:val="fi-FI" w:eastAsia="en-US"/>
        </w:rPr>
      </w:pPr>
      <w:r w:rsidRPr="00623B97">
        <w:rPr>
          <w:lang w:val="fi-FI" w:eastAsia="en-US"/>
        </w:rPr>
        <w:t>RT-21-11289 SIT 24-610147 Infra 064-710190.</w:t>
      </w:r>
      <w:r w:rsidR="00623B97" w:rsidRPr="00623B97">
        <w:rPr>
          <w:lang w:val="fi-FI" w:eastAsia="en-US"/>
        </w:rPr>
        <w:t xml:space="preserve"> </w:t>
      </w:r>
      <w:r w:rsidR="00623B97" w:rsidRPr="004F3AF7">
        <w:rPr>
          <w:lang w:val="fi-FI" w:eastAsia="en-US"/>
        </w:rPr>
        <w:t>Puutavara, jatkojalosteet</w:t>
      </w:r>
      <w:r w:rsidR="00623B97">
        <w:rPr>
          <w:lang w:val="fi-FI" w:eastAsia="en-US"/>
        </w:rPr>
        <w:t>.</w:t>
      </w:r>
      <w:r w:rsidR="00430D54" w:rsidRPr="00623B97">
        <w:rPr>
          <w:lang w:val="fi-FI" w:eastAsia="en-US"/>
        </w:rPr>
        <w:t xml:space="preserve"> Helsinki: Rakennustieto</w:t>
      </w:r>
      <w:r w:rsidR="000A71BF" w:rsidRPr="00623B97">
        <w:rPr>
          <w:lang w:val="fi-FI" w:eastAsia="en-US"/>
        </w:rPr>
        <w:t xml:space="preserve"> Oy</w:t>
      </w:r>
    </w:p>
    <w:p w14:paraId="13CE2BC3" w14:textId="7AFE1A08" w:rsidR="007211BD" w:rsidRPr="007211BD" w:rsidRDefault="007211BD" w:rsidP="00156A8B">
      <w:pPr>
        <w:rPr>
          <w:lang w:val="fi-FI" w:eastAsia="en-US"/>
        </w:rPr>
      </w:pPr>
      <w:r w:rsidRPr="007211BD">
        <w:rPr>
          <w:lang w:val="fi-FI" w:eastAsia="en-US"/>
        </w:rPr>
        <w:t xml:space="preserve">RT 85-10495. </w:t>
      </w:r>
      <w:r w:rsidRPr="004F3AF7">
        <w:rPr>
          <w:lang w:val="fi-FI" w:eastAsia="en-US"/>
        </w:rPr>
        <w:t>Puuristikot ja -kehät</w:t>
      </w:r>
      <w:r w:rsidRPr="007211BD">
        <w:rPr>
          <w:lang w:val="fi-FI" w:eastAsia="en-US"/>
        </w:rPr>
        <w:t>. 1993. H</w:t>
      </w:r>
      <w:r>
        <w:rPr>
          <w:lang w:val="fi-FI" w:eastAsia="en-US"/>
        </w:rPr>
        <w:t>elsinki: Rakennustieto Oy</w:t>
      </w:r>
    </w:p>
    <w:p w14:paraId="0B6FEE05" w14:textId="44312D9A" w:rsidR="00156A8B" w:rsidRDefault="00156A8B" w:rsidP="00156A8B">
      <w:pPr>
        <w:rPr>
          <w:lang w:val="fi-FI" w:eastAsia="en-US"/>
        </w:rPr>
      </w:pPr>
      <w:r w:rsidRPr="00156A8B">
        <w:rPr>
          <w:lang w:val="fi-FI" w:eastAsia="en-US"/>
        </w:rPr>
        <w:t xml:space="preserve">Riikonen, J. </w:t>
      </w:r>
      <w:r>
        <w:rPr>
          <w:lang w:val="fi-FI" w:eastAsia="en-US"/>
        </w:rPr>
        <w:t xml:space="preserve">2019. </w:t>
      </w:r>
      <w:r w:rsidRPr="00156A8B">
        <w:rPr>
          <w:lang w:val="fi-FI" w:eastAsia="en-US"/>
        </w:rPr>
        <w:t>NR-suunnittelun vaikutus n</w:t>
      </w:r>
      <w:r>
        <w:rPr>
          <w:lang w:val="fi-FI" w:eastAsia="en-US"/>
        </w:rPr>
        <w:t>aulalevy- ja puumäärään. Savonia.</w:t>
      </w:r>
    </w:p>
    <w:p w14:paraId="2DAF5612" w14:textId="6CBB2F29" w:rsidR="007211BD" w:rsidRDefault="007211BD" w:rsidP="00156A8B">
      <w:pPr>
        <w:rPr>
          <w:lang w:val="fi-FI" w:eastAsia="en-US"/>
        </w:rPr>
      </w:pPr>
      <w:r>
        <w:rPr>
          <w:lang w:val="fi-FI" w:eastAsia="en-US"/>
        </w:rPr>
        <w:t xml:space="preserve">Tolppanen, T., Karjalainen, M., Lahtela, T. &amp; Viljakainen, M. </w:t>
      </w:r>
      <w:r w:rsidRPr="00A2088C">
        <w:rPr>
          <w:i/>
          <w:iCs/>
          <w:lang w:val="fi-FI" w:eastAsia="en-US"/>
        </w:rPr>
        <w:t>Rakenteet, suunnittelu ja rakentaminen</w:t>
      </w:r>
      <w:r>
        <w:rPr>
          <w:lang w:val="fi-FI" w:eastAsia="en-US"/>
        </w:rPr>
        <w:t>. 2013. Puuinfo. Tampere: Juvenes Print – Suomen Yliopistopaino Oy</w:t>
      </w:r>
    </w:p>
    <w:p w14:paraId="640D24D7" w14:textId="6B44328A" w:rsidR="007211BD" w:rsidRPr="00156A8B" w:rsidRDefault="007211BD" w:rsidP="00156A8B">
      <w:pPr>
        <w:rPr>
          <w:lang w:val="fi-FI" w:eastAsia="en-US"/>
        </w:rPr>
      </w:pPr>
      <w:r>
        <w:rPr>
          <w:lang w:val="fi-FI" w:eastAsia="en-US"/>
        </w:rPr>
        <w:t xml:space="preserve">Suortti-Suominen, T. &amp; Valtion teknillinen tutkimuskeskus. </w:t>
      </w:r>
      <w:r w:rsidRPr="00D40D4E">
        <w:rPr>
          <w:i/>
          <w:iCs/>
          <w:lang w:val="fi-FI" w:eastAsia="en-US"/>
        </w:rPr>
        <w:t>Puurakenteet</w:t>
      </w:r>
      <w:r>
        <w:rPr>
          <w:lang w:val="fi-FI" w:eastAsia="en-US"/>
        </w:rPr>
        <w:t>. 1996. Tampere: Rakennustieto Oy</w:t>
      </w:r>
    </w:p>
    <w:sectPr w:rsidR="007211BD" w:rsidRPr="00156A8B"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A2EF8" w14:textId="77777777" w:rsidR="00544F7E" w:rsidRDefault="00544F7E" w:rsidP="00D45945">
      <w:pPr>
        <w:spacing w:after="0" w:line="240" w:lineRule="auto"/>
      </w:pPr>
      <w:r>
        <w:rPr>
          <w:lang w:val="fi"/>
        </w:rPr>
        <w:separator/>
      </w:r>
    </w:p>
  </w:endnote>
  <w:endnote w:type="continuationSeparator" w:id="0">
    <w:p w14:paraId="6FE04BA7" w14:textId="77777777" w:rsidR="00544F7E" w:rsidRDefault="00544F7E" w:rsidP="00D45945">
      <w:pPr>
        <w:spacing w:after="0" w:line="240" w:lineRule="auto"/>
      </w:pPr>
      <w:r>
        <w:rPr>
          <w:lang w:val="fi"/>
        </w:rPr>
        <w:continuationSeparator/>
      </w:r>
    </w:p>
  </w:endnote>
  <w:endnote w:type="continuationNotice" w:id="1">
    <w:p w14:paraId="7DE6CA01" w14:textId="77777777" w:rsidR="00544F7E" w:rsidRDefault="00544F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69C10EE6" w:rsidR="00B70CED" w:rsidRDefault="00B70CED">
        <w:pPr>
          <w:pStyle w:val="Footer"/>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8</w:t>
        </w:r>
        <w:r>
          <w:rPr>
            <w:noProof/>
            <w:lang w:val="fi"/>
          </w:rPr>
          <w:fldChar w:fldCharType="end"/>
        </w:r>
        <w:r>
          <w:rPr>
            <w:lang w:val="fi"/>
          </w:rPr>
          <w:t xml:space="preserve"> | </w:t>
        </w:r>
        <w:r>
          <w:rPr>
            <w:lang w:val="el-GR"/>
          </w:rPr>
          <w:t>Σελίδα</w:t>
        </w:r>
      </w:p>
    </w:sdtContent>
  </w:sdt>
  <w:p w14:paraId="7B0BF032" w14:textId="637DA65B" w:rsidR="00B70CED" w:rsidRDefault="00B70CED" w:rsidP="006E20D8">
    <w:pPr>
      <w:pStyle w:val="Footer"/>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B70CED" w:rsidRDefault="00B70CED" w:rsidP="006E20D8">
    <w:pPr>
      <w:pStyle w:val="Footer"/>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661A" w14:textId="77777777" w:rsidR="00544F7E" w:rsidRDefault="00544F7E" w:rsidP="00D45945">
      <w:pPr>
        <w:spacing w:after="0" w:line="240" w:lineRule="auto"/>
      </w:pPr>
      <w:r>
        <w:rPr>
          <w:lang w:val="fi"/>
        </w:rPr>
        <w:separator/>
      </w:r>
    </w:p>
  </w:footnote>
  <w:footnote w:type="continuationSeparator" w:id="0">
    <w:p w14:paraId="00EE9BA4" w14:textId="77777777" w:rsidR="00544F7E" w:rsidRDefault="00544F7E" w:rsidP="00D45945">
      <w:pPr>
        <w:spacing w:after="0" w:line="240" w:lineRule="auto"/>
      </w:pPr>
      <w:r>
        <w:rPr>
          <w:lang w:val="fi"/>
        </w:rPr>
        <w:continuationSeparator/>
      </w:r>
    </w:p>
  </w:footnote>
  <w:footnote w:type="continuationNotice" w:id="1">
    <w:p w14:paraId="07A2B781" w14:textId="77777777" w:rsidR="00544F7E" w:rsidRDefault="00544F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B70CED" w:rsidRDefault="00B70CED" w:rsidP="0002165B">
    <w:pPr>
      <w:pStyle w:val="Header"/>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B70CED" w:rsidRDefault="00B70CED" w:rsidP="0002165B">
    <w:pPr>
      <w:pStyle w:val="Header"/>
      <w:tabs>
        <w:tab w:val="left" w:pos="2355"/>
        <w:tab w:val="right" w:pos="8460"/>
      </w:tabs>
      <w:ind w:left="-1418"/>
      <w:jc w:val="left"/>
    </w:pPr>
  </w:p>
  <w:p w14:paraId="4886F6DE" w14:textId="346E9A0C" w:rsidR="00B70CED" w:rsidRDefault="00B70CED" w:rsidP="0002165B">
    <w:pPr>
      <w:pStyle w:val="Header"/>
      <w:tabs>
        <w:tab w:val="left" w:pos="2355"/>
        <w:tab w:val="right" w:pos="8460"/>
      </w:tabs>
      <w:ind w:left="-1418"/>
      <w:jc w:val="left"/>
    </w:pPr>
  </w:p>
  <w:p w14:paraId="121892CF" w14:textId="77777777" w:rsidR="00B70CED" w:rsidRDefault="00B70CED"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Heading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BFA822BA"/>
    <w:lvl w:ilvl="0">
      <w:start w:val="1"/>
      <w:numFmt w:val="decimal"/>
      <w:pStyle w:val="Heading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F804437"/>
    <w:multiLevelType w:val="hybridMultilevel"/>
    <w:tmpl w:val="ABA45C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4"/>
  </w:num>
  <w:num w:numId="7">
    <w:abstractNumId w:val="6"/>
  </w:num>
  <w:num w:numId="8">
    <w:abstractNumId w:val="5"/>
  </w:num>
  <w:num w:numId="9">
    <w:abstractNumId w:val="1"/>
  </w:num>
  <w:num w:numId="10">
    <w:abstractNumId w:val="14"/>
  </w:num>
  <w:num w:numId="11">
    <w:abstractNumId w:val="13"/>
  </w:num>
  <w:num w:numId="12">
    <w:abstractNumId w:val="12"/>
  </w:num>
  <w:num w:numId="13">
    <w:abstractNumId w:val="7"/>
  </w:num>
  <w:num w:numId="14">
    <w:abstractNumId w:val="9"/>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3E81"/>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4BBB"/>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048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1C64"/>
    <w:rsid w:val="002B1F0D"/>
    <w:rsid w:val="002B3857"/>
    <w:rsid w:val="002B3B0B"/>
    <w:rsid w:val="002B55E6"/>
    <w:rsid w:val="002B602E"/>
    <w:rsid w:val="002B6311"/>
    <w:rsid w:val="002B6585"/>
    <w:rsid w:val="002B665E"/>
    <w:rsid w:val="002B746B"/>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25CC"/>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C7C"/>
    <w:rsid w:val="004C2205"/>
    <w:rsid w:val="004C3670"/>
    <w:rsid w:val="004C60A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956"/>
    <w:rsid w:val="004E6B1A"/>
    <w:rsid w:val="004E7D1B"/>
    <w:rsid w:val="004F0131"/>
    <w:rsid w:val="004F090B"/>
    <w:rsid w:val="004F0D5F"/>
    <w:rsid w:val="004F3A98"/>
    <w:rsid w:val="004F3AF7"/>
    <w:rsid w:val="004F415F"/>
    <w:rsid w:val="004F62C6"/>
    <w:rsid w:val="005018A4"/>
    <w:rsid w:val="00501B18"/>
    <w:rsid w:val="00501EED"/>
    <w:rsid w:val="005041F0"/>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55F5"/>
    <w:rsid w:val="005373E6"/>
    <w:rsid w:val="00541241"/>
    <w:rsid w:val="00541931"/>
    <w:rsid w:val="00541F6D"/>
    <w:rsid w:val="00542121"/>
    <w:rsid w:val="0054317B"/>
    <w:rsid w:val="005437AF"/>
    <w:rsid w:val="005437D4"/>
    <w:rsid w:val="00544CDC"/>
    <w:rsid w:val="00544F7E"/>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37E7"/>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3BCF"/>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A4"/>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401"/>
    <w:rsid w:val="006A2B19"/>
    <w:rsid w:val="006A341E"/>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27BE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3D3F"/>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4F9D"/>
    <w:rsid w:val="008053A0"/>
    <w:rsid w:val="008066CF"/>
    <w:rsid w:val="00806D92"/>
    <w:rsid w:val="008102A2"/>
    <w:rsid w:val="0081118D"/>
    <w:rsid w:val="0081161C"/>
    <w:rsid w:val="00812407"/>
    <w:rsid w:val="00816D60"/>
    <w:rsid w:val="00820EB5"/>
    <w:rsid w:val="00822061"/>
    <w:rsid w:val="00823735"/>
    <w:rsid w:val="008243E7"/>
    <w:rsid w:val="00824C0C"/>
    <w:rsid w:val="00824F9F"/>
    <w:rsid w:val="00825520"/>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5B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145"/>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3E2A"/>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ADA"/>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543A"/>
    <w:rsid w:val="00AF6AB8"/>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0CED"/>
    <w:rsid w:val="00B72656"/>
    <w:rsid w:val="00B73AFF"/>
    <w:rsid w:val="00B741E2"/>
    <w:rsid w:val="00B748F4"/>
    <w:rsid w:val="00B76695"/>
    <w:rsid w:val="00B77B58"/>
    <w:rsid w:val="00B804AB"/>
    <w:rsid w:val="00B8191F"/>
    <w:rsid w:val="00B83160"/>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3E6"/>
    <w:rsid w:val="00C64766"/>
    <w:rsid w:val="00C64D48"/>
    <w:rsid w:val="00C64D98"/>
    <w:rsid w:val="00C652E1"/>
    <w:rsid w:val="00C65752"/>
    <w:rsid w:val="00C664CF"/>
    <w:rsid w:val="00C665CF"/>
    <w:rsid w:val="00C66DA6"/>
    <w:rsid w:val="00C67192"/>
    <w:rsid w:val="00C6729C"/>
    <w:rsid w:val="00C70786"/>
    <w:rsid w:val="00C70B15"/>
    <w:rsid w:val="00C70FC9"/>
    <w:rsid w:val="00C7180F"/>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1FF0"/>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383"/>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709E6"/>
    <w:rsid w:val="00D71112"/>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E6FF1"/>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6C1"/>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styleId="UnresolvedMention">
    <w:name w:val="Unresolved Mention"/>
    <w:basedOn w:val="DefaultParagraphFont"/>
    <w:uiPriority w:val="99"/>
    <w:semiHidden/>
    <w:unhideWhenUsed/>
    <w:rsid w:val="00621EDC"/>
    <w:rPr>
      <w:color w:val="605E5C"/>
      <w:shd w:val="clear" w:color="auto" w:fill="E1DFDD"/>
    </w:rPr>
  </w:style>
  <w:style w:type="table" w:styleId="TableGrid">
    <w:name w:val="Table Grid"/>
    <w:basedOn w:val="TableNormal"/>
    <w:uiPriority w:val="39"/>
    <w:rsid w:val="005437D4"/>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408EE7-7168-4E0C-8BB0-BCD8DAA83100}">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2253</Words>
  <Characters>12846</Characters>
  <Application>Microsoft Office Word</Application>
  <DocSecurity>0</DocSecurity>
  <Lines>107</Lines>
  <Paragraphs>30</Paragraphs>
  <ScaleCrop>false</ScaleCrop>
  <HeadingPairs>
    <vt:vector size="8" baseType="variant">
      <vt:variant>
        <vt:lpstr>Τίτλος</vt:lpstr>
      </vt:variant>
      <vt:variant>
        <vt:i4>1</vt:i4>
      </vt:variant>
      <vt:variant>
        <vt:lpstr>Otsikko</vt:lpstr>
      </vt:variant>
      <vt:variant>
        <vt:i4>1</vt:i4>
      </vt:variant>
      <vt:variant>
        <vt:lpstr>Title</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15069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2020-12-31T15:35:00Z</dcterms:created>
  <dcterms:modified xsi:type="dcterms:W3CDTF">2021-08-27T07:27:00Z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