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31AFAED0"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lv-LV" w:eastAsia="lv-LV"/>
        </w:rPr>
        <w:drawing>
          <wp:anchor distT="0" distB="0" distL="0" distR="0" simplePos="0" relativeHeight="251675670" behindDoc="1" locked="0" layoutInCell="1" allowOverlap="1" wp14:anchorId="1CFB4C35" wp14:editId="69BB16B5">
            <wp:simplePos x="0" y="0"/>
            <wp:positionH relativeFrom="page">
              <wp:posOffset>-246380</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9B1DFA">
        <w:rPr>
          <w:rFonts w:ascii="Arial Narrow" w:hAnsi="Arial Narrow"/>
        </w:rPr>
        <w:t>0</w:t>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lv-LV" w:eastAsia="lv-LV"/>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FD7859" w:rsidRPr="00B77BA6"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s-ES" w:eastAsia="en-US"/>
                              </w:rPr>
                            </w:pPr>
                            <w:r w:rsidRPr="00B77BA6">
                              <w:rPr>
                                <w:rFonts w:ascii="Noto Sans" w:eastAsia="Noto Sans" w:hAnsi="Noto Sans" w:cs="Noto Sans"/>
                                <w:color w:val="FFFFFF"/>
                                <w:kern w:val="0"/>
                                <w:sz w:val="32"/>
                                <w:szCs w:val="22"/>
                                <w:lang w:val="es-ES" w:eastAsia="en-US"/>
                              </w:rPr>
                              <w:t>UPWOOD</w:t>
                            </w:r>
                          </w:p>
                          <w:p w14:paraId="75938044" w14:textId="0F88C6B1" w:rsidR="00FD7859" w:rsidRPr="00A85FB0" w:rsidRDefault="00A85FB0" w:rsidP="00A85FB0">
                            <w:pPr>
                              <w:spacing w:line="240" w:lineRule="auto"/>
                              <w:jc w:val="center"/>
                              <w:rPr>
                                <w:lang w:val="es-ES"/>
                              </w:rPr>
                            </w:pPr>
                            <w:r w:rsidRPr="00A85FB0">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FD7859" w:rsidRPr="00B77BA6"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s-ES" w:eastAsia="en-US"/>
                        </w:rPr>
                      </w:pPr>
                      <w:r w:rsidRPr="00B77BA6">
                        <w:rPr>
                          <w:rFonts w:ascii="Noto Sans" w:eastAsia="Noto Sans" w:hAnsi="Noto Sans" w:cs="Noto Sans"/>
                          <w:color w:val="FFFFFF"/>
                          <w:kern w:val="0"/>
                          <w:sz w:val="32"/>
                          <w:szCs w:val="22"/>
                          <w:lang w:val="es-ES" w:eastAsia="en-US"/>
                        </w:rPr>
                        <w:t>UPWOOD</w:t>
                      </w:r>
                    </w:p>
                    <w:p w14:paraId="75938044" w14:textId="0F88C6B1" w:rsidR="00FD7859" w:rsidRPr="00A85FB0" w:rsidRDefault="00A85FB0" w:rsidP="00A85FB0">
                      <w:pPr>
                        <w:spacing w:line="240" w:lineRule="auto"/>
                        <w:jc w:val="center"/>
                        <w:rPr>
                          <w:lang w:val="es-ES"/>
                        </w:rPr>
                      </w:pPr>
                      <w:r w:rsidRPr="00A85FB0">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lv-LV" w:eastAsia="lv-LV"/>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190E1AD7" w14:textId="77777777" w:rsidR="00A85FB0" w:rsidRPr="00A85FB0" w:rsidRDefault="00A85FB0" w:rsidP="00A85FB0">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val="es-ES" w:eastAsia="en-US"/>
                              </w:rPr>
                            </w:pPr>
                            <w:r w:rsidRPr="00A85FB0">
                              <w:rPr>
                                <w:rFonts w:ascii="Noto Sans" w:eastAsia="Noto Sans" w:hAnsi="Noto Sans" w:cs="Noto Sans"/>
                                <w:color w:val="FFFFFF"/>
                                <w:kern w:val="0"/>
                                <w:sz w:val="56"/>
                                <w:szCs w:val="56"/>
                                <w:lang w:val="es-ES" w:eastAsia="en-US"/>
                              </w:rPr>
                              <w:t>ENTRENAMIENTO Y EVALUACIÓN</w:t>
                            </w:r>
                          </w:p>
                          <w:p w14:paraId="4D285663" w14:textId="77777777" w:rsidR="00A85FB0" w:rsidRPr="00A85FB0" w:rsidRDefault="00A85FB0" w:rsidP="00A85FB0">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val="es-ES" w:eastAsia="en-US"/>
                              </w:rPr>
                            </w:pPr>
                            <w:r w:rsidRPr="00A85FB0">
                              <w:rPr>
                                <w:rFonts w:ascii="Noto Sans" w:eastAsia="Noto Sans" w:hAnsi="Noto Sans" w:cs="Noto Sans"/>
                                <w:color w:val="FFFFFF"/>
                                <w:kern w:val="0"/>
                                <w:sz w:val="56"/>
                                <w:szCs w:val="56"/>
                                <w:lang w:val="es-ES" w:eastAsia="en-US"/>
                              </w:rPr>
                              <w:t>MATERIAL</w:t>
                            </w:r>
                          </w:p>
                          <w:p w14:paraId="1F86FB38" w14:textId="77777777" w:rsidR="00A85FB0" w:rsidRPr="00A85FB0" w:rsidRDefault="00A85FB0" w:rsidP="00A85FB0">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b w:val="0"/>
                                <w:bCs w:val="0"/>
                                <w:color w:val="FFFFFF"/>
                                <w:kern w:val="0"/>
                                <w:sz w:val="36"/>
                                <w:szCs w:val="36"/>
                                <w:lang w:val="es-ES" w:eastAsia="en-US"/>
                              </w:rPr>
                            </w:pPr>
                            <w:r w:rsidRPr="00A85FB0">
                              <w:rPr>
                                <w:rFonts w:ascii="Noto Sans" w:eastAsia="Noto Sans" w:hAnsi="Noto Sans" w:cs="Noto Sans"/>
                                <w:b w:val="0"/>
                                <w:bCs w:val="0"/>
                                <w:color w:val="FFFFFF"/>
                                <w:kern w:val="0"/>
                                <w:sz w:val="36"/>
                                <w:szCs w:val="36"/>
                                <w:lang w:val="es-ES" w:eastAsia="en-US"/>
                              </w:rPr>
                              <w:t>Unidad de aprendizaje 3</w:t>
                            </w:r>
                          </w:p>
                          <w:p w14:paraId="180C3D8C" w14:textId="1860525C" w:rsidR="00FD7859" w:rsidRPr="00A85FB0" w:rsidRDefault="00A85FB0" w:rsidP="00A85FB0">
                            <w:pPr>
                              <w:pStyle w:val="Ttulo1"/>
                              <w:widowControl w:val="0"/>
                              <w:numPr>
                                <w:ilvl w:val="0"/>
                                <w:numId w:val="0"/>
                              </w:numPr>
                              <w:autoSpaceDE w:val="0"/>
                              <w:autoSpaceDN w:val="0"/>
                              <w:spacing w:before="120" w:after="0" w:line="240" w:lineRule="auto"/>
                              <w:ind w:left="360"/>
                              <w:contextualSpacing w:val="0"/>
                              <w:jc w:val="center"/>
                              <w:rPr>
                                <w:rFonts w:ascii="Noto Sans" w:eastAsia="Noto Sans" w:hAnsi="Noto Sans" w:cs="Noto Sans"/>
                                <w:b w:val="0"/>
                                <w:bCs w:val="0"/>
                                <w:color w:val="FFFFFF"/>
                                <w:spacing w:val="16"/>
                                <w:kern w:val="0"/>
                                <w:sz w:val="44"/>
                                <w:szCs w:val="44"/>
                                <w:lang w:val="es-ES" w:eastAsia="en-US"/>
                              </w:rPr>
                            </w:pPr>
                            <w:r w:rsidRPr="00A85FB0">
                              <w:rPr>
                                <w:rFonts w:ascii="Noto Sans" w:eastAsia="Noto Sans" w:hAnsi="Noto Sans" w:cs="Noto Sans"/>
                                <w:color w:val="FFFFFF"/>
                                <w:kern w:val="0"/>
                                <w:sz w:val="44"/>
                                <w:szCs w:val="44"/>
                                <w:lang w:val="es-ES" w:eastAsia="en-US"/>
                              </w:rPr>
                              <w:t>Lección 5: Física de la edificación, instalación de barrera de vapor y riesgos de la condensación resultante.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190E1AD7" w14:textId="77777777" w:rsidR="00A85FB0" w:rsidRPr="00A85FB0" w:rsidRDefault="00A85FB0" w:rsidP="00A85FB0">
                      <w:pPr>
                        <w:pStyle w:val="Heading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val="es-ES" w:eastAsia="en-US"/>
                        </w:rPr>
                      </w:pPr>
                      <w:r w:rsidRPr="00A85FB0">
                        <w:rPr>
                          <w:rFonts w:ascii="Noto Sans" w:eastAsia="Noto Sans" w:hAnsi="Noto Sans" w:cs="Noto Sans"/>
                          <w:color w:val="FFFFFF"/>
                          <w:kern w:val="0"/>
                          <w:sz w:val="56"/>
                          <w:szCs w:val="56"/>
                          <w:lang w:val="es-ES" w:eastAsia="en-US"/>
                        </w:rPr>
                        <w:t>ENTRENAMIENTO Y EVALUACIÓN</w:t>
                      </w:r>
                    </w:p>
                    <w:p w14:paraId="4D285663" w14:textId="77777777" w:rsidR="00A85FB0" w:rsidRPr="00A85FB0" w:rsidRDefault="00A85FB0" w:rsidP="00A85FB0">
                      <w:pPr>
                        <w:pStyle w:val="Heading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val="es-ES" w:eastAsia="en-US"/>
                        </w:rPr>
                      </w:pPr>
                      <w:r w:rsidRPr="00A85FB0">
                        <w:rPr>
                          <w:rFonts w:ascii="Noto Sans" w:eastAsia="Noto Sans" w:hAnsi="Noto Sans" w:cs="Noto Sans"/>
                          <w:color w:val="FFFFFF"/>
                          <w:kern w:val="0"/>
                          <w:sz w:val="56"/>
                          <w:szCs w:val="56"/>
                          <w:lang w:val="es-ES" w:eastAsia="en-US"/>
                        </w:rPr>
                        <w:t>MATERIAL</w:t>
                      </w:r>
                    </w:p>
                    <w:p w14:paraId="1F86FB38" w14:textId="77777777" w:rsidR="00A85FB0" w:rsidRPr="00A85FB0" w:rsidRDefault="00A85FB0" w:rsidP="00A85FB0">
                      <w:pPr>
                        <w:pStyle w:val="Heading1"/>
                        <w:widowControl w:val="0"/>
                        <w:numPr>
                          <w:ilvl w:val="0"/>
                          <w:numId w:val="0"/>
                        </w:numPr>
                        <w:autoSpaceDE w:val="0"/>
                        <w:autoSpaceDN w:val="0"/>
                        <w:spacing w:before="120" w:after="0" w:line="240" w:lineRule="auto"/>
                        <w:ind w:left="360"/>
                        <w:jc w:val="center"/>
                        <w:rPr>
                          <w:rFonts w:ascii="Noto Sans" w:eastAsia="Noto Sans" w:hAnsi="Noto Sans" w:cs="Noto Sans"/>
                          <w:b w:val="0"/>
                          <w:bCs w:val="0"/>
                          <w:color w:val="FFFFFF"/>
                          <w:kern w:val="0"/>
                          <w:sz w:val="36"/>
                          <w:szCs w:val="36"/>
                          <w:lang w:val="es-ES" w:eastAsia="en-US"/>
                        </w:rPr>
                      </w:pPr>
                      <w:r w:rsidRPr="00A85FB0">
                        <w:rPr>
                          <w:rFonts w:ascii="Noto Sans" w:eastAsia="Noto Sans" w:hAnsi="Noto Sans" w:cs="Noto Sans"/>
                          <w:b w:val="0"/>
                          <w:bCs w:val="0"/>
                          <w:color w:val="FFFFFF"/>
                          <w:kern w:val="0"/>
                          <w:sz w:val="36"/>
                          <w:szCs w:val="36"/>
                          <w:lang w:val="es-ES" w:eastAsia="en-US"/>
                        </w:rPr>
                        <w:t>Unidad de aprendizaje 3</w:t>
                      </w:r>
                    </w:p>
                    <w:p w14:paraId="180C3D8C" w14:textId="1860525C" w:rsidR="00FD7859" w:rsidRPr="00A85FB0" w:rsidRDefault="00A85FB0" w:rsidP="00A85FB0">
                      <w:pPr>
                        <w:pStyle w:val="Heading1"/>
                        <w:widowControl w:val="0"/>
                        <w:numPr>
                          <w:ilvl w:val="0"/>
                          <w:numId w:val="0"/>
                        </w:numPr>
                        <w:autoSpaceDE w:val="0"/>
                        <w:autoSpaceDN w:val="0"/>
                        <w:spacing w:before="120" w:after="0" w:line="240" w:lineRule="auto"/>
                        <w:ind w:left="360"/>
                        <w:contextualSpacing w:val="0"/>
                        <w:jc w:val="center"/>
                        <w:rPr>
                          <w:rFonts w:ascii="Noto Sans" w:eastAsia="Noto Sans" w:hAnsi="Noto Sans" w:cs="Noto Sans"/>
                          <w:b w:val="0"/>
                          <w:bCs w:val="0"/>
                          <w:color w:val="FFFFFF"/>
                          <w:spacing w:val="16"/>
                          <w:kern w:val="0"/>
                          <w:sz w:val="44"/>
                          <w:szCs w:val="44"/>
                          <w:lang w:val="es-ES" w:eastAsia="en-US"/>
                        </w:rPr>
                      </w:pPr>
                      <w:r w:rsidRPr="00A85FB0">
                        <w:rPr>
                          <w:rFonts w:ascii="Noto Sans" w:eastAsia="Noto Sans" w:hAnsi="Noto Sans" w:cs="Noto Sans"/>
                          <w:color w:val="FFFFFF"/>
                          <w:kern w:val="0"/>
                          <w:sz w:val="44"/>
                          <w:szCs w:val="44"/>
                          <w:lang w:val="es-ES" w:eastAsia="en-US"/>
                        </w:rPr>
                        <w:t>Lección 5: Física de la edificación, instalación de barrera de vapor y riesgos de la condensación resultante.</w:t>
                      </w:r>
                    </w:p>
                  </w:txbxContent>
                </v:textbox>
              </v:shape>
            </w:pict>
          </mc:Fallback>
        </mc:AlternateContent>
      </w:r>
      <w:r w:rsidR="00751754" w:rsidRPr="00E70DF7">
        <w:rPr>
          <w:rFonts w:ascii="Arial Narrow" w:hAnsi="Arial Narrow"/>
          <w:noProof/>
          <w:color w:val="000000" w:themeColor="text1"/>
          <w:sz w:val="22"/>
        </w:rPr>
        <w:br w:type="page"/>
      </w:r>
      <w:bookmarkStart w:id="0" w:name="_Toc39576256"/>
    </w:p>
    <w:bookmarkStart w:id="1" w:name="_Toc65235981" w:displacedByCustomXml="next"/>
    <w:sdt>
      <w:sdtPr>
        <w:rPr>
          <w:rFonts w:eastAsiaTheme="minorHAnsi" w:cstheme="minorBidi"/>
          <w:b w:val="0"/>
          <w:bCs w:val="0"/>
          <w:color w:val="auto"/>
          <w:sz w:val="24"/>
          <w:szCs w:val="20"/>
          <w:lang w:val="es-ES"/>
        </w:rPr>
        <w:id w:val="820311973"/>
        <w:docPartObj>
          <w:docPartGallery w:val="Table of Contents"/>
          <w:docPartUnique/>
        </w:docPartObj>
      </w:sdtPr>
      <w:sdtEndPr>
        <w:rPr>
          <w:lang w:val="en-US"/>
        </w:rPr>
      </w:sdtEndPr>
      <w:sdtContent>
        <w:bookmarkEnd w:id="1" w:displacedByCustomXml="prev"/>
        <w:p w14:paraId="602A3C8B" w14:textId="324BF90D" w:rsidR="00D3578B" w:rsidRDefault="00A85FB0" w:rsidP="00A85FB0">
          <w:pPr>
            <w:pStyle w:val="TtuloTDC"/>
            <w:rPr>
              <w:noProof/>
            </w:rPr>
          </w:pPr>
          <w:r w:rsidRPr="00A85FB0">
            <w:rPr>
              <w:lang w:val="es-ES"/>
            </w:rPr>
            <w:t>CONTENIDO</w:t>
          </w:r>
          <w:r w:rsidR="00FA0B29">
            <w:fldChar w:fldCharType="begin"/>
          </w:r>
          <w:r w:rsidR="00FA0B29">
            <w:instrText xml:space="preserve"> TOC \o "1-3" \h \z \u </w:instrText>
          </w:r>
          <w:r w:rsidR="00FA0B29">
            <w:fldChar w:fldCharType="separate"/>
          </w:r>
        </w:p>
        <w:p w14:paraId="6E02F458" w14:textId="00B3BB70" w:rsidR="00D3578B" w:rsidRDefault="00960122">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981" w:history="1">
            <w:r w:rsidR="00D3578B" w:rsidRPr="00EC4794">
              <w:rPr>
                <w:rStyle w:val="Hipervnculo"/>
                <w:noProof/>
              </w:rPr>
              <w:t>1.</w:t>
            </w:r>
            <w:r w:rsidR="00D3578B">
              <w:rPr>
                <w:rFonts w:asciiTheme="minorHAnsi" w:eastAsiaTheme="minorEastAsia" w:hAnsiTheme="minorHAnsi"/>
                <w:noProof/>
                <w:kern w:val="0"/>
                <w:sz w:val="22"/>
                <w:szCs w:val="22"/>
                <w:lang w:val="es-ES" w:eastAsia="es-ES"/>
              </w:rPr>
              <w:tab/>
            </w:r>
            <w:r w:rsidR="00A85FB0" w:rsidRPr="00A85FB0">
              <w:rPr>
                <w:rStyle w:val="Hipervnculo"/>
                <w:noProof/>
                <w:lang w:val="es-ES"/>
              </w:rPr>
              <w:t>CONTENIDO</w:t>
            </w:r>
            <w:r w:rsidR="00D3578B">
              <w:rPr>
                <w:noProof/>
                <w:webHidden/>
              </w:rPr>
              <w:tab/>
            </w:r>
            <w:r w:rsidR="00D3578B">
              <w:rPr>
                <w:noProof/>
                <w:webHidden/>
              </w:rPr>
              <w:fldChar w:fldCharType="begin"/>
            </w:r>
            <w:r w:rsidR="00D3578B">
              <w:rPr>
                <w:noProof/>
                <w:webHidden/>
              </w:rPr>
              <w:instrText xml:space="preserve"> PAGEREF _Toc65235981 \h </w:instrText>
            </w:r>
            <w:r w:rsidR="00D3578B">
              <w:rPr>
                <w:noProof/>
                <w:webHidden/>
              </w:rPr>
            </w:r>
            <w:r w:rsidR="00D3578B">
              <w:rPr>
                <w:noProof/>
                <w:webHidden/>
              </w:rPr>
              <w:fldChar w:fldCharType="separate"/>
            </w:r>
            <w:r w:rsidR="00D3578B">
              <w:rPr>
                <w:noProof/>
                <w:webHidden/>
              </w:rPr>
              <w:t>1</w:t>
            </w:r>
            <w:r w:rsidR="00D3578B">
              <w:rPr>
                <w:noProof/>
                <w:webHidden/>
              </w:rPr>
              <w:fldChar w:fldCharType="end"/>
            </w:r>
          </w:hyperlink>
        </w:p>
        <w:p w14:paraId="0264D3A7" w14:textId="72D88741" w:rsidR="00D3578B" w:rsidRDefault="00960122">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982" w:history="1">
            <w:r w:rsidR="00D3578B" w:rsidRPr="00EC4794">
              <w:rPr>
                <w:rStyle w:val="Hipervnculo"/>
                <w:noProof/>
              </w:rPr>
              <w:t>2.</w:t>
            </w:r>
            <w:r w:rsidR="00D3578B">
              <w:rPr>
                <w:rFonts w:asciiTheme="minorHAnsi" w:eastAsiaTheme="minorEastAsia" w:hAnsiTheme="minorHAnsi"/>
                <w:noProof/>
                <w:kern w:val="0"/>
                <w:sz w:val="22"/>
                <w:szCs w:val="22"/>
                <w:lang w:val="es-ES" w:eastAsia="es-ES"/>
              </w:rPr>
              <w:tab/>
            </w:r>
            <w:r w:rsidR="00A85FB0" w:rsidRPr="00A85FB0">
              <w:rPr>
                <w:rStyle w:val="Hipervnculo"/>
                <w:noProof/>
              </w:rPr>
              <w:t>ESTUDIOS DE CASO</w:t>
            </w:r>
            <w:r w:rsidR="00D3578B">
              <w:rPr>
                <w:noProof/>
                <w:webHidden/>
              </w:rPr>
              <w:tab/>
            </w:r>
            <w:r w:rsidR="00D3578B">
              <w:rPr>
                <w:noProof/>
                <w:webHidden/>
              </w:rPr>
              <w:fldChar w:fldCharType="begin"/>
            </w:r>
            <w:r w:rsidR="00D3578B">
              <w:rPr>
                <w:noProof/>
                <w:webHidden/>
              </w:rPr>
              <w:instrText xml:space="preserve"> PAGEREF _Toc65235982 \h </w:instrText>
            </w:r>
            <w:r w:rsidR="00D3578B">
              <w:rPr>
                <w:noProof/>
                <w:webHidden/>
              </w:rPr>
            </w:r>
            <w:r w:rsidR="00D3578B">
              <w:rPr>
                <w:noProof/>
                <w:webHidden/>
              </w:rPr>
              <w:fldChar w:fldCharType="separate"/>
            </w:r>
            <w:r w:rsidR="00D3578B">
              <w:rPr>
                <w:noProof/>
                <w:webHidden/>
              </w:rPr>
              <w:t>2</w:t>
            </w:r>
            <w:r w:rsidR="00D3578B">
              <w:rPr>
                <w:noProof/>
                <w:webHidden/>
              </w:rPr>
              <w:fldChar w:fldCharType="end"/>
            </w:r>
          </w:hyperlink>
        </w:p>
        <w:p w14:paraId="71184E8F" w14:textId="3AF4621E" w:rsidR="00D3578B" w:rsidRDefault="00960122">
          <w:pPr>
            <w:pStyle w:val="TDC2"/>
            <w:tabs>
              <w:tab w:val="left" w:pos="2401"/>
            </w:tabs>
            <w:rPr>
              <w:rFonts w:asciiTheme="minorHAnsi" w:eastAsiaTheme="minorEastAsia" w:hAnsiTheme="minorHAnsi"/>
              <w:noProof/>
              <w:kern w:val="0"/>
              <w:sz w:val="22"/>
              <w:szCs w:val="22"/>
              <w:lang w:val="es-ES" w:eastAsia="es-ES"/>
            </w:rPr>
          </w:pPr>
          <w:hyperlink w:anchor="_Toc65235983" w:history="1">
            <w:r w:rsidR="00D3578B" w:rsidRPr="00EC4794">
              <w:rPr>
                <w:rStyle w:val="Hipervnculo"/>
                <w:noProof/>
              </w:rPr>
              <w:t>4.1.</w:t>
            </w:r>
            <w:r w:rsidR="00D3578B">
              <w:rPr>
                <w:rFonts w:asciiTheme="minorHAnsi" w:eastAsiaTheme="minorEastAsia" w:hAnsiTheme="minorHAnsi"/>
                <w:noProof/>
                <w:kern w:val="0"/>
                <w:sz w:val="22"/>
                <w:szCs w:val="22"/>
                <w:lang w:val="es-ES" w:eastAsia="es-ES"/>
              </w:rPr>
              <w:tab/>
            </w:r>
            <w:r w:rsidR="00A85FB0" w:rsidRPr="00A85FB0">
              <w:rPr>
                <w:rStyle w:val="Hipervnculo"/>
                <w:noProof/>
              </w:rPr>
              <w:t>ESTUDIO DE CASO</w:t>
            </w:r>
            <w:r w:rsidR="00D3578B" w:rsidRPr="00EC4794">
              <w:rPr>
                <w:rStyle w:val="Hipervnculo"/>
                <w:noProof/>
              </w:rPr>
              <w:t xml:space="preserve"> 1</w:t>
            </w:r>
            <w:r w:rsidR="00D3578B">
              <w:rPr>
                <w:noProof/>
                <w:webHidden/>
              </w:rPr>
              <w:tab/>
            </w:r>
            <w:r w:rsidR="00D3578B">
              <w:rPr>
                <w:noProof/>
                <w:webHidden/>
              </w:rPr>
              <w:fldChar w:fldCharType="begin"/>
            </w:r>
            <w:r w:rsidR="00D3578B">
              <w:rPr>
                <w:noProof/>
                <w:webHidden/>
              </w:rPr>
              <w:instrText xml:space="preserve"> PAGEREF _Toc65235983 \h </w:instrText>
            </w:r>
            <w:r w:rsidR="00D3578B">
              <w:rPr>
                <w:noProof/>
                <w:webHidden/>
              </w:rPr>
            </w:r>
            <w:r w:rsidR="00D3578B">
              <w:rPr>
                <w:noProof/>
                <w:webHidden/>
              </w:rPr>
              <w:fldChar w:fldCharType="separate"/>
            </w:r>
            <w:r w:rsidR="00D3578B">
              <w:rPr>
                <w:noProof/>
                <w:webHidden/>
              </w:rPr>
              <w:t>2</w:t>
            </w:r>
            <w:r w:rsidR="00D3578B">
              <w:rPr>
                <w:noProof/>
                <w:webHidden/>
              </w:rPr>
              <w:fldChar w:fldCharType="end"/>
            </w:r>
          </w:hyperlink>
        </w:p>
        <w:p w14:paraId="4C8ABA30" w14:textId="44CEBCC2" w:rsidR="00D3578B" w:rsidRDefault="00960122">
          <w:pPr>
            <w:pStyle w:val="TDC2"/>
            <w:tabs>
              <w:tab w:val="left" w:pos="2401"/>
            </w:tabs>
            <w:rPr>
              <w:rFonts w:asciiTheme="minorHAnsi" w:eastAsiaTheme="minorEastAsia" w:hAnsiTheme="minorHAnsi"/>
              <w:noProof/>
              <w:kern w:val="0"/>
              <w:sz w:val="22"/>
              <w:szCs w:val="22"/>
              <w:lang w:val="es-ES" w:eastAsia="es-ES"/>
            </w:rPr>
          </w:pPr>
          <w:hyperlink w:anchor="_Toc65235984" w:history="1">
            <w:r w:rsidR="00D3578B" w:rsidRPr="00EC4794">
              <w:rPr>
                <w:rStyle w:val="Hipervnculo"/>
                <w:noProof/>
              </w:rPr>
              <w:t>4.2.</w:t>
            </w:r>
            <w:r w:rsidR="00D3578B">
              <w:rPr>
                <w:rFonts w:asciiTheme="minorHAnsi" w:eastAsiaTheme="minorEastAsia" w:hAnsiTheme="minorHAnsi"/>
                <w:noProof/>
                <w:kern w:val="0"/>
                <w:sz w:val="22"/>
                <w:szCs w:val="22"/>
                <w:lang w:val="es-ES" w:eastAsia="es-ES"/>
              </w:rPr>
              <w:tab/>
            </w:r>
            <w:r w:rsidR="00A85FB0" w:rsidRPr="00A85FB0">
              <w:rPr>
                <w:rStyle w:val="Hipervnculo"/>
                <w:noProof/>
              </w:rPr>
              <w:t>ESTUDIO DE CASO</w:t>
            </w:r>
            <w:r w:rsidR="00D3578B" w:rsidRPr="00EC4794">
              <w:rPr>
                <w:rStyle w:val="Hipervnculo"/>
                <w:noProof/>
              </w:rPr>
              <w:t xml:space="preserve"> 2</w:t>
            </w:r>
            <w:r w:rsidR="00D3578B">
              <w:rPr>
                <w:noProof/>
                <w:webHidden/>
              </w:rPr>
              <w:tab/>
            </w:r>
            <w:r w:rsidR="00D3578B">
              <w:rPr>
                <w:noProof/>
                <w:webHidden/>
              </w:rPr>
              <w:fldChar w:fldCharType="begin"/>
            </w:r>
            <w:r w:rsidR="00D3578B">
              <w:rPr>
                <w:noProof/>
                <w:webHidden/>
              </w:rPr>
              <w:instrText xml:space="preserve"> PAGEREF _Toc65235984 \h </w:instrText>
            </w:r>
            <w:r w:rsidR="00D3578B">
              <w:rPr>
                <w:noProof/>
                <w:webHidden/>
              </w:rPr>
            </w:r>
            <w:r w:rsidR="00D3578B">
              <w:rPr>
                <w:noProof/>
                <w:webHidden/>
              </w:rPr>
              <w:fldChar w:fldCharType="separate"/>
            </w:r>
            <w:r w:rsidR="00D3578B">
              <w:rPr>
                <w:noProof/>
                <w:webHidden/>
              </w:rPr>
              <w:t>3</w:t>
            </w:r>
            <w:r w:rsidR="00D3578B">
              <w:rPr>
                <w:noProof/>
                <w:webHidden/>
              </w:rPr>
              <w:fldChar w:fldCharType="end"/>
            </w:r>
          </w:hyperlink>
        </w:p>
        <w:p w14:paraId="0115A61F" w14:textId="4DEE19E6" w:rsidR="00D3578B" w:rsidRDefault="00960122">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985" w:history="1">
            <w:r w:rsidR="00D3578B" w:rsidRPr="00EC4794">
              <w:rPr>
                <w:rStyle w:val="Hipervnculo"/>
                <w:noProof/>
              </w:rPr>
              <w:t>3.</w:t>
            </w:r>
            <w:r w:rsidR="00D3578B">
              <w:rPr>
                <w:rFonts w:asciiTheme="minorHAnsi" w:eastAsiaTheme="minorEastAsia" w:hAnsiTheme="minorHAnsi"/>
                <w:noProof/>
                <w:kern w:val="0"/>
                <w:sz w:val="22"/>
                <w:szCs w:val="22"/>
                <w:lang w:val="es-ES" w:eastAsia="es-ES"/>
              </w:rPr>
              <w:tab/>
            </w:r>
            <w:r w:rsidR="00A85FB0" w:rsidRPr="00A85FB0">
              <w:rPr>
                <w:rStyle w:val="Hipervnculo"/>
                <w:noProof/>
              </w:rPr>
              <w:t>PREGUNTAS Y RESPUESTAS (FAQS)</w:t>
            </w:r>
            <w:r w:rsidR="00D3578B">
              <w:rPr>
                <w:noProof/>
                <w:webHidden/>
              </w:rPr>
              <w:tab/>
            </w:r>
            <w:r w:rsidR="00D3578B">
              <w:rPr>
                <w:noProof/>
                <w:webHidden/>
              </w:rPr>
              <w:fldChar w:fldCharType="begin"/>
            </w:r>
            <w:r w:rsidR="00D3578B">
              <w:rPr>
                <w:noProof/>
                <w:webHidden/>
              </w:rPr>
              <w:instrText xml:space="preserve"> PAGEREF _Toc65235985 \h </w:instrText>
            </w:r>
            <w:r w:rsidR="00D3578B">
              <w:rPr>
                <w:noProof/>
                <w:webHidden/>
              </w:rPr>
            </w:r>
            <w:r w:rsidR="00D3578B">
              <w:rPr>
                <w:noProof/>
                <w:webHidden/>
              </w:rPr>
              <w:fldChar w:fldCharType="separate"/>
            </w:r>
            <w:r w:rsidR="00D3578B">
              <w:rPr>
                <w:noProof/>
                <w:webHidden/>
              </w:rPr>
              <w:t>5</w:t>
            </w:r>
            <w:r w:rsidR="00D3578B">
              <w:rPr>
                <w:noProof/>
                <w:webHidden/>
              </w:rPr>
              <w:fldChar w:fldCharType="end"/>
            </w:r>
          </w:hyperlink>
        </w:p>
        <w:p w14:paraId="3692AF35" w14:textId="31CA426E" w:rsidR="00D3578B" w:rsidRDefault="00960122">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986" w:history="1">
            <w:r w:rsidR="00D3578B" w:rsidRPr="00EC4794">
              <w:rPr>
                <w:rStyle w:val="Hipervnculo"/>
                <w:noProof/>
              </w:rPr>
              <w:t>4.</w:t>
            </w:r>
            <w:r w:rsidR="00D3578B">
              <w:rPr>
                <w:rFonts w:asciiTheme="minorHAnsi" w:eastAsiaTheme="minorEastAsia" w:hAnsiTheme="minorHAnsi"/>
                <w:noProof/>
                <w:kern w:val="0"/>
                <w:sz w:val="22"/>
                <w:szCs w:val="22"/>
                <w:lang w:val="es-ES" w:eastAsia="es-ES"/>
              </w:rPr>
              <w:tab/>
            </w:r>
            <w:r w:rsidR="00A85FB0" w:rsidRPr="00A85FB0">
              <w:rPr>
                <w:rStyle w:val="Hipervnculo"/>
                <w:noProof/>
              </w:rPr>
              <w:t>PREGUNTAS DE OPCIÓN MÚLTIPLE</w:t>
            </w:r>
            <w:r w:rsidR="00D3578B">
              <w:rPr>
                <w:noProof/>
                <w:webHidden/>
              </w:rPr>
              <w:tab/>
            </w:r>
            <w:r w:rsidR="00D3578B">
              <w:rPr>
                <w:noProof/>
                <w:webHidden/>
              </w:rPr>
              <w:fldChar w:fldCharType="begin"/>
            </w:r>
            <w:r w:rsidR="00D3578B">
              <w:rPr>
                <w:noProof/>
                <w:webHidden/>
              </w:rPr>
              <w:instrText xml:space="preserve"> PAGEREF _Toc65235986 \h </w:instrText>
            </w:r>
            <w:r w:rsidR="00D3578B">
              <w:rPr>
                <w:noProof/>
                <w:webHidden/>
              </w:rPr>
            </w:r>
            <w:r w:rsidR="00D3578B">
              <w:rPr>
                <w:noProof/>
                <w:webHidden/>
              </w:rPr>
              <w:fldChar w:fldCharType="separate"/>
            </w:r>
            <w:r w:rsidR="00D3578B">
              <w:rPr>
                <w:noProof/>
                <w:webHidden/>
              </w:rPr>
              <w:t>6</w:t>
            </w:r>
            <w:r w:rsidR="00D3578B">
              <w:rPr>
                <w:noProof/>
                <w:webHidden/>
              </w:rPr>
              <w:fldChar w:fldCharType="end"/>
            </w:r>
          </w:hyperlink>
        </w:p>
        <w:p w14:paraId="345843B8" w14:textId="477435E1" w:rsidR="00D3578B" w:rsidRDefault="00960122" w:rsidP="00A85FB0">
          <w:pPr>
            <w:pStyle w:val="TDC1"/>
            <w:tabs>
              <w:tab w:val="left" w:pos="1701"/>
              <w:tab w:val="right" w:leader="dot" w:pos="9017"/>
            </w:tabs>
            <w:ind w:left="1701" w:hanging="1701"/>
            <w:rPr>
              <w:rFonts w:asciiTheme="minorHAnsi" w:eastAsiaTheme="minorEastAsia" w:hAnsiTheme="minorHAnsi"/>
              <w:noProof/>
              <w:kern w:val="0"/>
              <w:sz w:val="22"/>
              <w:szCs w:val="22"/>
              <w:lang w:val="es-ES" w:eastAsia="es-ES"/>
            </w:rPr>
          </w:pPr>
          <w:hyperlink w:anchor="_Toc65235987" w:history="1">
            <w:r w:rsidR="00D3578B" w:rsidRPr="00EC4794">
              <w:rPr>
                <w:rStyle w:val="Hipervnculo"/>
                <w:noProof/>
              </w:rPr>
              <w:t>5.</w:t>
            </w:r>
            <w:r w:rsidR="00D3578B">
              <w:rPr>
                <w:rFonts w:asciiTheme="minorHAnsi" w:eastAsiaTheme="minorEastAsia" w:hAnsiTheme="minorHAnsi"/>
                <w:noProof/>
                <w:kern w:val="0"/>
                <w:sz w:val="22"/>
                <w:szCs w:val="22"/>
                <w:lang w:val="es-ES" w:eastAsia="es-ES"/>
              </w:rPr>
              <w:tab/>
            </w:r>
            <w:r w:rsidR="00A85FB0" w:rsidRPr="00A85FB0">
              <w:rPr>
                <w:rStyle w:val="Hipervnculo"/>
                <w:noProof/>
              </w:rPr>
              <w:t>ESTUDIOS DE CASOS Y ANÁLISIS DE ESCENARIOS DE APLICACIÓN</w:t>
            </w:r>
            <w:r w:rsidR="00D3578B">
              <w:rPr>
                <w:noProof/>
                <w:webHidden/>
              </w:rPr>
              <w:tab/>
            </w:r>
            <w:r w:rsidR="00D3578B">
              <w:rPr>
                <w:noProof/>
                <w:webHidden/>
              </w:rPr>
              <w:fldChar w:fldCharType="begin"/>
            </w:r>
            <w:r w:rsidR="00D3578B">
              <w:rPr>
                <w:noProof/>
                <w:webHidden/>
              </w:rPr>
              <w:instrText xml:space="preserve"> PAGEREF _Toc65235987 \h </w:instrText>
            </w:r>
            <w:r w:rsidR="00D3578B">
              <w:rPr>
                <w:noProof/>
                <w:webHidden/>
              </w:rPr>
            </w:r>
            <w:r w:rsidR="00D3578B">
              <w:rPr>
                <w:noProof/>
                <w:webHidden/>
              </w:rPr>
              <w:fldChar w:fldCharType="separate"/>
            </w:r>
            <w:r w:rsidR="00D3578B">
              <w:rPr>
                <w:noProof/>
                <w:webHidden/>
              </w:rPr>
              <w:t>7</w:t>
            </w:r>
            <w:r w:rsidR="00D3578B">
              <w:rPr>
                <w:noProof/>
                <w:webHidden/>
              </w:rPr>
              <w:fldChar w:fldCharType="end"/>
            </w:r>
          </w:hyperlink>
        </w:p>
        <w:p w14:paraId="392AC961" w14:textId="275A4669" w:rsidR="00D3578B" w:rsidRDefault="00960122">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988" w:history="1">
            <w:r w:rsidR="00D3578B" w:rsidRPr="00EC4794">
              <w:rPr>
                <w:rStyle w:val="Hipervnculo"/>
                <w:noProof/>
              </w:rPr>
              <w:t>6.</w:t>
            </w:r>
            <w:r w:rsidR="00D3578B">
              <w:rPr>
                <w:rFonts w:asciiTheme="minorHAnsi" w:eastAsiaTheme="minorEastAsia" w:hAnsiTheme="minorHAnsi"/>
                <w:noProof/>
                <w:kern w:val="0"/>
                <w:sz w:val="22"/>
                <w:szCs w:val="22"/>
                <w:lang w:val="es-ES" w:eastAsia="es-ES"/>
              </w:rPr>
              <w:tab/>
            </w:r>
            <w:r w:rsidR="00A85FB0" w:rsidRPr="00A85FB0">
              <w:rPr>
                <w:rStyle w:val="Hipervnculo"/>
                <w:noProof/>
              </w:rPr>
              <w:t>LISTA DE REFERENCIAS</w:t>
            </w:r>
            <w:r w:rsidR="00D3578B">
              <w:rPr>
                <w:noProof/>
                <w:webHidden/>
              </w:rPr>
              <w:tab/>
            </w:r>
            <w:r w:rsidR="00D3578B">
              <w:rPr>
                <w:noProof/>
                <w:webHidden/>
              </w:rPr>
              <w:fldChar w:fldCharType="begin"/>
            </w:r>
            <w:r w:rsidR="00D3578B">
              <w:rPr>
                <w:noProof/>
                <w:webHidden/>
              </w:rPr>
              <w:instrText xml:space="preserve"> PAGEREF _Toc65235988 \h </w:instrText>
            </w:r>
            <w:r w:rsidR="00D3578B">
              <w:rPr>
                <w:noProof/>
                <w:webHidden/>
              </w:rPr>
            </w:r>
            <w:r w:rsidR="00D3578B">
              <w:rPr>
                <w:noProof/>
                <w:webHidden/>
              </w:rPr>
              <w:fldChar w:fldCharType="separate"/>
            </w:r>
            <w:r w:rsidR="00D3578B">
              <w:rPr>
                <w:noProof/>
                <w:webHidden/>
              </w:rPr>
              <w:t>8</w:t>
            </w:r>
            <w:r w:rsidR="00D3578B">
              <w:rPr>
                <w:noProof/>
                <w:webHidden/>
              </w:rPr>
              <w:fldChar w:fldCharType="end"/>
            </w:r>
          </w:hyperlink>
        </w:p>
        <w:p w14:paraId="6A69FCC6" w14:textId="6FE34AD9" w:rsidR="00FA0B29" w:rsidRDefault="00FA0B29">
          <w:r>
            <w:rPr>
              <w:b/>
              <w:bCs/>
            </w:rPr>
            <w:fldChar w:fldCharType="end"/>
          </w:r>
        </w:p>
      </w:sdtContent>
    </w:sdt>
    <w:p w14:paraId="09B97CC9" w14:textId="77777777" w:rsidR="00AB688F" w:rsidRPr="002D17AA" w:rsidRDefault="00AB688F" w:rsidP="00AB688F"/>
    <w:p w14:paraId="11C1272A" w14:textId="00E552B3"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bookmarkEnd w:id="0"/>
    <w:p w14:paraId="49AD2B16" w14:textId="760BC05D" w:rsidR="00751121" w:rsidRPr="00CF642C" w:rsidRDefault="00A85FB0" w:rsidP="00914786">
      <w:pPr>
        <w:pStyle w:val="Ttulo1"/>
      </w:pPr>
      <w:r w:rsidRPr="00A85FB0">
        <w:lastRenderedPageBreak/>
        <w:t>ESTUDIOS DE CASO</w:t>
      </w:r>
    </w:p>
    <w:p w14:paraId="135AB792" w14:textId="38C0E312" w:rsidR="00751121" w:rsidRPr="00A85FB0" w:rsidRDefault="00A85FB0" w:rsidP="00680680">
      <w:pPr>
        <w:pStyle w:val="Ttulo2"/>
        <w:ind w:left="426"/>
        <w:rPr>
          <w:lang w:val="es-ES"/>
        </w:rPr>
      </w:pPr>
      <w:r w:rsidRPr="00A85FB0">
        <w:rPr>
          <w:lang w:val="es-ES"/>
        </w:rPr>
        <w:t>ESTUDIO DE CASO 1</w:t>
      </w:r>
    </w:p>
    <w:p w14:paraId="527B8CC4" w14:textId="3301DEC3" w:rsidR="00A85FB0" w:rsidRPr="00A85FB0" w:rsidRDefault="00447511" w:rsidP="00A85FB0">
      <w:pPr>
        <w:rPr>
          <w:lang w:val="es-ES"/>
        </w:rPr>
      </w:pPr>
      <w:r>
        <w:rPr>
          <w:lang w:val="es-ES"/>
        </w:rPr>
        <w:t>La</w:t>
      </w:r>
      <w:r w:rsidR="00A85FB0" w:rsidRPr="00A85FB0">
        <w:rPr>
          <w:lang w:val="es-ES"/>
        </w:rPr>
        <w:t xml:space="preserve"> necesidad de la instalación de un elemento de barrera </w:t>
      </w:r>
      <w:r>
        <w:rPr>
          <w:lang w:val="es-ES"/>
        </w:rPr>
        <w:t>corta</w:t>
      </w:r>
      <w:r w:rsidR="00A85FB0" w:rsidRPr="00A85FB0">
        <w:rPr>
          <w:lang w:val="es-ES"/>
        </w:rPr>
        <w:t xml:space="preserve"> vapor en cada pared exterior del edificio</w:t>
      </w:r>
      <w:r>
        <w:rPr>
          <w:lang w:val="es-ES"/>
        </w:rPr>
        <w:t xml:space="preserve"> es imprescindible</w:t>
      </w:r>
      <w:r w:rsidR="00A85FB0" w:rsidRPr="00A85FB0">
        <w:rPr>
          <w:lang w:val="es-ES"/>
        </w:rPr>
        <w:t xml:space="preserve">. </w:t>
      </w:r>
      <w:r>
        <w:rPr>
          <w:lang w:val="es-ES"/>
        </w:rPr>
        <w:t>Ésta p</w:t>
      </w:r>
      <w:r w:rsidR="00A85FB0" w:rsidRPr="00A85FB0">
        <w:rPr>
          <w:lang w:val="es-ES"/>
        </w:rPr>
        <w:t>roporciona excelentes condiciones para los espacios interiores y preserva la durabilidad de cada elemento constructivo.</w:t>
      </w:r>
    </w:p>
    <w:p w14:paraId="7C218FB1" w14:textId="77777777" w:rsidR="00A85FB0" w:rsidRDefault="00A85FB0" w:rsidP="00A85FB0">
      <w:pPr>
        <w:rPr>
          <w:lang w:val="es-ES"/>
        </w:rPr>
      </w:pPr>
      <w:r w:rsidRPr="00A85FB0">
        <w:rPr>
          <w:lang w:val="es-ES"/>
        </w:rPr>
        <w:t>Una vez que se reconoce bien la relevancia de este tipo de elementos constructivos, también es importante tener en cuenta:</w:t>
      </w:r>
    </w:p>
    <w:p w14:paraId="3B7CE7BF" w14:textId="5A8B4167" w:rsidR="00FE0C7A" w:rsidRPr="00A85FB0" w:rsidRDefault="00A85FB0" w:rsidP="00A85FB0">
      <w:pPr>
        <w:rPr>
          <w:b/>
          <w:bCs/>
          <w:lang w:val="es-ES"/>
        </w:rPr>
      </w:pPr>
      <w:r w:rsidRPr="00A85FB0">
        <w:rPr>
          <w:b/>
          <w:bCs/>
          <w:lang w:val="es-ES"/>
        </w:rPr>
        <w:t xml:space="preserve">¿Cuáles podrían ser las consecuencias de no instalar la barrera </w:t>
      </w:r>
      <w:r w:rsidR="00447511">
        <w:rPr>
          <w:b/>
          <w:bCs/>
          <w:lang w:val="es-ES"/>
        </w:rPr>
        <w:t>corta</w:t>
      </w:r>
      <w:r w:rsidRPr="00A85FB0">
        <w:rPr>
          <w:b/>
          <w:bCs/>
          <w:lang w:val="es-ES"/>
        </w:rPr>
        <w:t xml:space="preserve"> vapor en la pared de un edificio?</w:t>
      </w:r>
    </w:p>
    <w:tbl>
      <w:tblPr>
        <w:tblStyle w:val="Tablaconcuadrcula"/>
        <w:tblW w:w="0" w:type="auto"/>
        <w:tblLook w:val="04A0" w:firstRow="1" w:lastRow="0" w:firstColumn="1" w:lastColumn="0" w:noHBand="0" w:noVBand="1"/>
      </w:tblPr>
      <w:tblGrid>
        <w:gridCol w:w="4508"/>
        <w:gridCol w:w="4509"/>
      </w:tblGrid>
      <w:tr w:rsidR="002E779F" w:rsidRPr="00447511" w14:paraId="3FB95CF7" w14:textId="77777777" w:rsidTr="002E779F">
        <w:tc>
          <w:tcPr>
            <w:tcW w:w="4508" w:type="dxa"/>
          </w:tcPr>
          <w:p w14:paraId="43989544" w14:textId="1A583AC1" w:rsidR="002E779F" w:rsidRPr="002E779F" w:rsidRDefault="00A85FB0" w:rsidP="00680680">
            <w:pPr>
              <w:rPr>
                <w:lang w:val="en-GB"/>
              </w:rPr>
            </w:pPr>
            <w:proofErr w:type="spellStart"/>
            <w:r w:rsidRPr="00A85FB0">
              <w:rPr>
                <w:lang w:val="en-GB"/>
              </w:rPr>
              <w:t>Desperdicio</w:t>
            </w:r>
            <w:proofErr w:type="spellEnd"/>
            <w:r w:rsidRPr="00A85FB0">
              <w:rPr>
                <w:lang w:val="en-GB"/>
              </w:rPr>
              <w:t xml:space="preserve"> de </w:t>
            </w:r>
            <w:proofErr w:type="spellStart"/>
            <w:r w:rsidRPr="00A85FB0">
              <w:rPr>
                <w:lang w:val="en-GB"/>
              </w:rPr>
              <w:t>materiales</w:t>
            </w:r>
            <w:proofErr w:type="spellEnd"/>
            <w:r w:rsidRPr="00A85FB0">
              <w:rPr>
                <w:lang w:val="en-GB"/>
              </w:rPr>
              <w:t xml:space="preserve"> </w:t>
            </w:r>
            <w:proofErr w:type="spellStart"/>
            <w:r w:rsidRPr="00A85FB0">
              <w:rPr>
                <w:lang w:val="en-GB"/>
              </w:rPr>
              <w:t>aislantes</w:t>
            </w:r>
            <w:proofErr w:type="spellEnd"/>
          </w:p>
        </w:tc>
        <w:tc>
          <w:tcPr>
            <w:tcW w:w="4509" w:type="dxa"/>
          </w:tcPr>
          <w:p w14:paraId="4FA31DC1" w14:textId="339C3A3F" w:rsidR="002E779F" w:rsidRPr="00A85FB0" w:rsidRDefault="00A85FB0" w:rsidP="00680680">
            <w:pPr>
              <w:rPr>
                <w:lang w:val="es-ES"/>
              </w:rPr>
            </w:pPr>
            <w:r w:rsidRPr="00A85FB0">
              <w:rPr>
                <w:color w:val="808080" w:themeColor="background1" w:themeShade="80"/>
                <w:lang w:val="es-ES"/>
              </w:rPr>
              <w:t xml:space="preserve">Sin la barrera corta </w:t>
            </w:r>
            <w:proofErr w:type="gramStart"/>
            <w:r w:rsidR="00447511">
              <w:rPr>
                <w:color w:val="808080" w:themeColor="background1" w:themeShade="80"/>
                <w:lang w:val="es-ES"/>
              </w:rPr>
              <w:t xml:space="preserve">vapor </w:t>
            </w:r>
            <w:r w:rsidRPr="00A85FB0">
              <w:rPr>
                <w:color w:val="808080" w:themeColor="background1" w:themeShade="80"/>
                <w:lang w:val="es-ES"/>
              </w:rPr>
              <w:t>adecuada</w:t>
            </w:r>
            <w:proofErr w:type="gramEnd"/>
            <w:r w:rsidRPr="00A85FB0">
              <w:rPr>
                <w:color w:val="808080" w:themeColor="background1" w:themeShade="80"/>
                <w:lang w:val="es-ES"/>
              </w:rPr>
              <w:t>, el aire se condensa en el interior de la pared, lo que significa que los elementos aislantes pueden estar en contacto con el agua. Dependiendo del material utilizado para el aislamiento, esto puede dañar seriamente y disminuir las propiedades de aislamiento.</w:t>
            </w:r>
          </w:p>
        </w:tc>
      </w:tr>
      <w:tr w:rsidR="002E779F" w:rsidRPr="00447511" w14:paraId="139B5ACE" w14:textId="77777777" w:rsidTr="002E779F">
        <w:tc>
          <w:tcPr>
            <w:tcW w:w="4508" w:type="dxa"/>
          </w:tcPr>
          <w:p w14:paraId="51FB01EC" w14:textId="0274A980" w:rsidR="002E779F" w:rsidRPr="00A85FB0" w:rsidRDefault="00A85FB0" w:rsidP="00A85FB0">
            <w:pPr>
              <w:jc w:val="left"/>
              <w:rPr>
                <w:lang w:val="es-ES"/>
              </w:rPr>
            </w:pPr>
            <w:r w:rsidRPr="00A85FB0">
              <w:rPr>
                <w:lang w:val="es-ES"/>
              </w:rPr>
              <w:t>Problemas con el acondicionamiento ambiental</w:t>
            </w:r>
          </w:p>
        </w:tc>
        <w:tc>
          <w:tcPr>
            <w:tcW w:w="4509" w:type="dxa"/>
          </w:tcPr>
          <w:p w14:paraId="2585A86E" w14:textId="225028D2" w:rsidR="00162D11" w:rsidRPr="00A85FB0" w:rsidRDefault="00A85FB0" w:rsidP="00680680">
            <w:pPr>
              <w:rPr>
                <w:color w:val="808080" w:themeColor="background1" w:themeShade="80"/>
                <w:lang w:val="es-ES"/>
              </w:rPr>
            </w:pPr>
            <w:r w:rsidRPr="00A85FB0">
              <w:rPr>
                <w:color w:val="808080" w:themeColor="background1" w:themeShade="80"/>
                <w:lang w:val="es-ES"/>
              </w:rPr>
              <w:t>Si el material de aislamiento es vulnerable al contacto con el agua, eso significa que el aislamiento dejaría de funcionar adecuadamente. Por esa razón, la falta de barrera de vapor concluiría en algunos problemas de acondicionamiento, debido a la falta de propiedades aislantes.</w:t>
            </w:r>
          </w:p>
        </w:tc>
      </w:tr>
      <w:tr w:rsidR="002E779F" w:rsidRPr="00447511" w14:paraId="4654FC48" w14:textId="77777777" w:rsidTr="002E779F">
        <w:tc>
          <w:tcPr>
            <w:tcW w:w="4508" w:type="dxa"/>
          </w:tcPr>
          <w:p w14:paraId="45304021" w14:textId="41DBCAAF" w:rsidR="002E779F" w:rsidRPr="00A85FB0" w:rsidRDefault="00A85FB0" w:rsidP="002E779F">
            <w:pPr>
              <w:rPr>
                <w:b/>
                <w:bCs/>
                <w:lang w:val="es-ES"/>
              </w:rPr>
            </w:pPr>
            <w:r w:rsidRPr="00A85FB0">
              <w:rPr>
                <w:lang w:val="es-ES"/>
              </w:rPr>
              <w:lastRenderedPageBreak/>
              <w:t>Humedecimiento de los elementos del cerramiento</w:t>
            </w:r>
          </w:p>
        </w:tc>
        <w:tc>
          <w:tcPr>
            <w:tcW w:w="4509" w:type="dxa"/>
          </w:tcPr>
          <w:p w14:paraId="67190801" w14:textId="3A16906D" w:rsidR="002E779F" w:rsidRPr="00A85FB0" w:rsidRDefault="00A85FB0" w:rsidP="002E779F">
            <w:pPr>
              <w:rPr>
                <w:color w:val="808080" w:themeColor="background1" w:themeShade="80"/>
                <w:lang w:val="es-ES"/>
              </w:rPr>
            </w:pPr>
            <w:r w:rsidRPr="00A85FB0">
              <w:rPr>
                <w:color w:val="808080" w:themeColor="background1" w:themeShade="80"/>
                <w:lang w:val="es-ES"/>
              </w:rPr>
              <w:t>Eso sí, si hay algo de agua en la sección de la pared, y no hay ningún elemento que evite que dañe otros elementos, el agua provocará diferentes daños en cada capa vulnerable de la pared. En el caso de elementos de madera, el agua podría causar algunos problemas con el moho, debido a las diferentes vulnerabilidades de la madera al agua.</w:t>
            </w:r>
          </w:p>
        </w:tc>
      </w:tr>
      <w:tr w:rsidR="002E779F" w:rsidRPr="00447511" w14:paraId="51FE5AF5" w14:textId="77777777" w:rsidTr="002E779F">
        <w:tc>
          <w:tcPr>
            <w:tcW w:w="4508" w:type="dxa"/>
          </w:tcPr>
          <w:p w14:paraId="455F41E7" w14:textId="6EA7C258" w:rsidR="002E779F" w:rsidRPr="002E779F" w:rsidRDefault="00A85FB0" w:rsidP="002E779F">
            <w:pPr>
              <w:rPr>
                <w:lang w:val="en-GB"/>
              </w:rPr>
            </w:pPr>
            <w:proofErr w:type="spellStart"/>
            <w:r w:rsidRPr="00A85FB0">
              <w:rPr>
                <w:lang w:val="en-GB"/>
              </w:rPr>
              <w:t>Niveles</w:t>
            </w:r>
            <w:proofErr w:type="spellEnd"/>
            <w:r w:rsidRPr="00A85FB0">
              <w:rPr>
                <w:lang w:val="en-GB"/>
              </w:rPr>
              <w:t xml:space="preserve"> de </w:t>
            </w:r>
            <w:proofErr w:type="spellStart"/>
            <w:r w:rsidRPr="00A85FB0">
              <w:rPr>
                <w:lang w:val="en-GB"/>
              </w:rPr>
              <w:t>humedad</w:t>
            </w:r>
            <w:proofErr w:type="spellEnd"/>
            <w:r w:rsidRPr="00A85FB0">
              <w:rPr>
                <w:lang w:val="en-GB"/>
              </w:rPr>
              <w:t xml:space="preserve"> interior</w:t>
            </w:r>
          </w:p>
        </w:tc>
        <w:tc>
          <w:tcPr>
            <w:tcW w:w="4509" w:type="dxa"/>
          </w:tcPr>
          <w:p w14:paraId="72701C66" w14:textId="21974858" w:rsidR="002E779F" w:rsidRPr="00A85FB0" w:rsidRDefault="00A85FB0" w:rsidP="002E779F">
            <w:pPr>
              <w:rPr>
                <w:color w:val="808080" w:themeColor="background1" w:themeShade="80"/>
                <w:lang w:val="es-ES"/>
              </w:rPr>
            </w:pPr>
            <w:r w:rsidRPr="00A85FB0">
              <w:rPr>
                <w:color w:val="808080" w:themeColor="background1" w:themeShade="80"/>
                <w:lang w:val="es-ES"/>
              </w:rPr>
              <w:t>En caso de que estos elementos comiencen a presentar algunos problemas de humedad, la madera perdería temporalmente sus propiedades higrotérmicas y los niveles de humedad relativa en los espacios interiores presentarían algunos problemas.</w:t>
            </w:r>
          </w:p>
        </w:tc>
      </w:tr>
    </w:tbl>
    <w:p w14:paraId="7D89FDDD" w14:textId="77777777" w:rsidR="002E779F" w:rsidRPr="00A85FB0" w:rsidRDefault="002E779F" w:rsidP="00680680">
      <w:pPr>
        <w:rPr>
          <w:b/>
          <w:bCs/>
          <w:lang w:val="es-ES"/>
        </w:rPr>
      </w:pPr>
    </w:p>
    <w:p w14:paraId="1A4127F2" w14:textId="5CC85A01" w:rsidR="00751121" w:rsidRPr="00A85FB0" w:rsidRDefault="00A85FB0" w:rsidP="00680680">
      <w:pPr>
        <w:pStyle w:val="Ttulo2"/>
        <w:ind w:left="426"/>
        <w:rPr>
          <w:lang w:val="es-ES"/>
        </w:rPr>
      </w:pPr>
      <w:r w:rsidRPr="00A85FB0">
        <w:rPr>
          <w:lang w:val="es-ES"/>
        </w:rPr>
        <w:t>ESTUDIO DE CASO 2</w:t>
      </w:r>
    </w:p>
    <w:p w14:paraId="555804DD" w14:textId="6F33C141" w:rsidR="00FE0C7A" w:rsidRPr="00A85FB0" w:rsidRDefault="00A85FB0" w:rsidP="00680680">
      <w:pPr>
        <w:rPr>
          <w:lang w:val="es-ES"/>
        </w:rPr>
      </w:pPr>
      <w:r w:rsidRPr="00A85FB0">
        <w:rPr>
          <w:lang w:val="es-ES"/>
        </w:rPr>
        <w:t>Enumere algunos de los materiales y sistemas más útiles para proporcionar una barrera de vapor adecuada a los cerramientos de los edificios y mencione algunas de sus propiedades:</w:t>
      </w:r>
    </w:p>
    <w:tbl>
      <w:tblPr>
        <w:tblStyle w:val="Tablaconcuadrcula"/>
        <w:tblW w:w="0" w:type="auto"/>
        <w:tblLook w:val="04A0" w:firstRow="1" w:lastRow="0" w:firstColumn="1" w:lastColumn="0" w:noHBand="0" w:noVBand="1"/>
      </w:tblPr>
      <w:tblGrid>
        <w:gridCol w:w="4508"/>
        <w:gridCol w:w="4509"/>
      </w:tblGrid>
      <w:tr w:rsidR="00860D8B" w14:paraId="51F15B5F" w14:textId="77777777" w:rsidTr="00860D8B">
        <w:tc>
          <w:tcPr>
            <w:tcW w:w="4508" w:type="dxa"/>
          </w:tcPr>
          <w:p w14:paraId="6D3744A4" w14:textId="2280CCCF" w:rsidR="00860D8B" w:rsidRDefault="00A85FB0" w:rsidP="00860D8B">
            <w:pPr>
              <w:jc w:val="center"/>
              <w:rPr>
                <w:lang w:val="en-GB"/>
              </w:rPr>
            </w:pPr>
            <w:r w:rsidRPr="00A85FB0">
              <w:rPr>
                <w:lang w:val="en-GB"/>
              </w:rPr>
              <w:t>Material</w:t>
            </w:r>
          </w:p>
        </w:tc>
        <w:tc>
          <w:tcPr>
            <w:tcW w:w="4509" w:type="dxa"/>
          </w:tcPr>
          <w:p w14:paraId="7C5131D3" w14:textId="7A5DAFCC" w:rsidR="00860D8B" w:rsidRDefault="00A85FB0" w:rsidP="00860D8B">
            <w:pPr>
              <w:jc w:val="center"/>
              <w:rPr>
                <w:lang w:val="en-GB"/>
              </w:rPr>
            </w:pPr>
            <w:proofErr w:type="spellStart"/>
            <w:r w:rsidRPr="00A85FB0">
              <w:rPr>
                <w:lang w:val="en-GB"/>
              </w:rPr>
              <w:t>Propiedades</w:t>
            </w:r>
            <w:proofErr w:type="spellEnd"/>
          </w:p>
        </w:tc>
      </w:tr>
      <w:tr w:rsidR="00860D8B" w:rsidRPr="00447511" w14:paraId="4E59EC29" w14:textId="77777777" w:rsidTr="00860D8B">
        <w:tc>
          <w:tcPr>
            <w:tcW w:w="4508" w:type="dxa"/>
          </w:tcPr>
          <w:p w14:paraId="334B1EC2" w14:textId="0F686EAC" w:rsidR="00860D8B" w:rsidRDefault="00860D8B" w:rsidP="00680680">
            <w:pPr>
              <w:rPr>
                <w:lang w:val="en-GB"/>
              </w:rPr>
            </w:pPr>
            <w:r>
              <w:rPr>
                <w:lang w:val="en-GB"/>
              </w:rPr>
              <w:t>Polyethylene film</w:t>
            </w:r>
          </w:p>
        </w:tc>
        <w:tc>
          <w:tcPr>
            <w:tcW w:w="4509" w:type="dxa"/>
          </w:tcPr>
          <w:p w14:paraId="0606A532" w14:textId="77777777" w:rsidR="00A85FB0" w:rsidRPr="00A85FB0" w:rsidRDefault="00A85FB0" w:rsidP="00A85FB0">
            <w:pPr>
              <w:rPr>
                <w:lang w:val="es-ES"/>
              </w:rPr>
            </w:pPr>
            <w:r w:rsidRPr="00A85FB0">
              <w:rPr>
                <w:lang w:val="es-ES"/>
              </w:rPr>
              <w:t xml:space="preserve">Las buenas propiedades de este material son su bajo costo y la facilidad de su instalación. Sin </w:t>
            </w:r>
            <w:r w:rsidRPr="00A85FB0">
              <w:rPr>
                <w:lang w:val="es-ES"/>
              </w:rPr>
              <w:lastRenderedPageBreak/>
              <w:t>embargo, una de las propiedades más importantes es su</w:t>
            </w:r>
          </w:p>
          <w:p w14:paraId="63E7CABF" w14:textId="47FC2556" w:rsidR="00F44858" w:rsidRPr="00A85FB0" w:rsidRDefault="00A85FB0" w:rsidP="00A85FB0">
            <w:pPr>
              <w:rPr>
                <w:lang w:val="es-ES"/>
              </w:rPr>
            </w:pPr>
            <w:r w:rsidRPr="00A85FB0">
              <w:rPr>
                <w:lang w:val="es-ES"/>
              </w:rPr>
              <w:t>Sellado completo al agua y al aire. Esta es una característica muy negativa, ya que bloquea el golpe de aire a través de las paredes, retrasando las propiedades higrotérmicas de la madera.</w:t>
            </w:r>
          </w:p>
        </w:tc>
      </w:tr>
      <w:tr w:rsidR="00860D8B" w:rsidRPr="00447511" w14:paraId="6360A1A2" w14:textId="77777777" w:rsidTr="00860D8B">
        <w:tc>
          <w:tcPr>
            <w:tcW w:w="4508" w:type="dxa"/>
          </w:tcPr>
          <w:p w14:paraId="6AC5B483" w14:textId="50EDF33B" w:rsidR="00860D8B" w:rsidRDefault="00A85FB0" w:rsidP="00680680">
            <w:pPr>
              <w:rPr>
                <w:lang w:val="en-GB"/>
              </w:rPr>
            </w:pPr>
            <w:proofErr w:type="spellStart"/>
            <w:r w:rsidRPr="00A85FB0">
              <w:rPr>
                <w:lang w:val="en-GB"/>
              </w:rPr>
              <w:lastRenderedPageBreak/>
              <w:t>Membrana</w:t>
            </w:r>
            <w:proofErr w:type="spellEnd"/>
            <w:r w:rsidRPr="00A85FB0">
              <w:rPr>
                <w:lang w:val="en-GB"/>
              </w:rPr>
              <w:t xml:space="preserve"> de </w:t>
            </w:r>
            <w:proofErr w:type="spellStart"/>
            <w:r w:rsidRPr="00A85FB0">
              <w:rPr>
                <w:lang w:val="en-GB"/>
              </w:rPr>
              <w:t>película</w:t>
            </w:r>
            <w:proofErr w:type="spellEnd"/>
          </w:p>
        </w:tc>
        <w:tc>
          <w:tcPr>
            <w:tcW w:w="4509" w:type="dxa"/>
          </w:tcPr>
          <w:p w14:paraId="3DAAFAB4" w14:textId="02724410" w:rsidR="00860D8B" w:rsidRPr="00A85FB0" w:rsidRDefault="00A85FB0" w:rsidP="006200B0">
            <w:pPr>
              <w:rPr>
                <w:lang w:val="es-ES"/>
              </w:rPr>
            </w:pPr>
            <w:r w:rsidRPr="00A85FB0">
              <w:rPr>
                <w:lang w:val="es-ES"/>
              </w:rPr>
              <w:t>Este material ofrece un buen comportamiento frente a la condensación y protege contra la penetración del agua</w:t>
            </w:r>
            <w:r w:rsidR="00447511">
              <w:rPr>
                <w:lang w:val="es-ES"/>
              </w:rPr>
              <w:t>. P</w:t>
            </w:r>
            <w:r w:rsidRPr="00A85FB0">
              <w:rPr>
                <w:lang w:val="es-ES"/>
              </w:rPr>
              <w:t>uede resistir grandes cambios de temperatura, proporciona</w:t>
            </w:r>
            <w:r w:rsidR="00447511">
              <w:rPr>
                <w:lang w:val="es-ES"/>
              </w:rPr>
              <w:t>ndo</w:t>
            </w:r>
            <w:r w:rsidRPr="00A85FB0">
              <w:rPr>
                <w:lang w:val="es-ES"/>
              </w:rPr>
              <w:t xml:space="preserve"> un intercambio adecuado de gases entre el interior y el exterior.</w:t>
            </w:r>
          </w:p>
        </w:tc>
      </w:tr>
      <w:tr w:rsidR="00860D8B" w:rsidRPr="00447511" w14:paraId="1D788406" w14:textId="77777777" w:rsidTr="00860D8B">
        <w:tc>
          <w:tcPr>
            <w:tcW w:w="4508" w:type="dxa"/>
          </w:tcPr>
          <w:p w14:paraId="0D25A051" w14:textId="2EAB4C8F" w:rsidR="00860D8B" w:rsidRDefault="00A85FB0" w:rsidP="00680680">
            <w:pPr>
              <w:rPr>
                <w:lang w:val="en-GB"/>
              </w:rPr>
            </w:pPr>
            <w:r w:rsidRPr="00A85FB0">
              <w:rPr>
                <w:lang w:val="en-GB"/>
              </w:rPr>
              <w:t xml:space="preserve">Yeso de </w:t>
            </w:r>
            <w:proofErr w:type="spellStart"/>
            <w:r w:rsidRPr="00A85FB0">
              <w:rPr>
                <w:lang w:val="en-GB"/>
              </w:rPr>
              <w:t>arcilla</w:t>
            </w:r>
            <w:proofErr w:type="spellEnd"/>
          </w:p>
        </w:tc>
        <w:tc>
          <w:tcPr>
            <w:tcW w:w="4509" w:type="dxa"/>
          </w:tcPr>
          <w:p w14:paraId="7783FC71" w14:textId="6FC5C863" w:rsidR="00860D8B" w:rsidRPr="00A85FB0" w:rsidRDefault="00A85FB0" w:rsidP="00E75970">
            <w:pPr>
              <w:rPr>
                <w:lang w:val="es-ES"/>
              </w:rPr>
            </w:pPr>
            <w:r w:rsidRPr="00A85FB0">
              <w:rPr>
                <w:lang w:val="es-ES"/>
              </w:rPr>
              <w:t xml:space="preserve">El revoque de arcilla tiene muy buenas propiedades como barrera de vapor, ya que se comporta adecuadamente frente a las condensaciones de aire. También es un material muy transpirable, </w:t>
            </w:r>
            <w:proofErr w:type="gramStart"/>
            <w:r w:rsidRPr="00A85FB0">
              <w:rPr>
                <w:lang w:val="es-ES"/>
              </w:rPr>
              <w:t>que</w:t>
            </w:r>
            <w:proofErr w:type="gramEnd"/>
            <w:r w:rsidRPr="00A85FB0">
              <w:rPr>
                <w:lang w:val="es-ES"/>
              </w:rPr>
              <w:t xml:space="preserve"> combinado con los edificios construidos con madera, proporcionaría a la pared unas cualidades higroscópicas realmente excelentes.</w:t>
            </w:r>
          </w:p>
        </w:tc>
      </w:tr>
      <w:tr w:rsidR="00860D8B" w14:paraId="5E635283" w14:textId="77777777" w:rsidTr="00860D8B">
        <w:tc>
          <w:tcPr>
            <w:tcW w:w="4508" w:type="dxa"/>
          </w:tcPr>
          <w:p w14:paraId="5FE5FD77" w14:textId="641F3218" w:rsidR="00860D8B" w:rsidRDefault="00A85FB0" w:rsidP="00680680">
            <w:pPr>
              <w:rPr>
                <w:lang w:val="en-GB"/>
              </w:rPr>
            </w:pPr>
            <w:r w:rsidRPr="00A85FB0">
              <w:rPr>
                <w:lang w:val="en-GB"/>
              </w:rPr>
              <w:lastRenderedPageBreak/>
              <w:t xml:space="preserve">Yeso de </w:t>
            </w:r>
            <w:proofErr w:type="spellStart"/>
            <w:r w:rsidRPr="00A85FB0">
              <w:rPr>
                <w:lang w:val="en-GB"/>
              </w:rPr>
              <w:t>cal</w:t>
            </w:r>
            <w:proofErr w:type="spellEnd"/>
          </w:p>
        </w:tc>
        <w:tc>
          <w:tcPr>
            <w:tcW w:w="4509" w:type="dxa"/>
          </w:tcPr>
          <w:p w14:paraId="15399DB1" w14:textId="1041D982" w:rsidR="00860D8B" w:rsidRDefault="00A85FB0" w:rsidP="00680680">
            <w:pPr>
              <w:rPr>
                <w:lang w:val="en-GB"/>
              </w:rPr>
            </w:pPr>
            <w:r w:rsidRPr="00A85FB0">
              <w:rPr>
                <w:lang w:val="es-ES"/>
              </w:rPr>
              <w:t xml:space="preserve">Este material es permeable y permite el flujo de vapores y aire a través del material. Tiene propiedades fungicidas, lo que significa que evita el crecimiento de cualquier tipo de moho. </w:t>
            </w:r>
            <w:proofErr w:type="spellStart"/>
            <w:r w:rsidRPr="00A85FB0">
              <w:rPr>
                <w:lang w:val="en-GB"/>
              </w:rPr>
              <w:t>Además</w:t>
            </w:r>
            <w:proofErr w:type="spellEnd"/>
            <w:r w:rsidRPr="00A85FB0">
              <w:rPr>
                <w:lang w:val="en-GB"/>
              </w:rPr>
              <w:t xml:space="preserve">, </w:t>
            </w:r>
            <w:proofErr w:type="spellStart"/>
            <w:r w:rsidRPr="00A85FB0">
              <w:rPr>
                <w:lang w:val="en-GB"/>
              </w:rPr>
              <w:t>presenta</w:t>
            </w:r>
            <w:proofErr w:type="spellEnd"/>
            <w:r w:rsidRPr="00A85FB0">
              <w:rPr>
                <w:lang w:val="en-GB"/>
              </w:rPr>
              <w:t xml:space="preserve"> </w:t>
            </w:r>
            <w:proofErr w:type="spellStart"/>
            <w:r w:rsidRPr="00A85FB0">
              <w:rPr>
                <w:lang w:val="en-GB"/>
              </w:rPr>
              <w:t>buen</w:t>
            </w:r>
            <w:proofErr w:type="spellEnd"/>
            <w:r w:rsidRPr="00A85FB0">
              <w:rPr>
                <w:lang w:val="en-GB"/>
              </w:rPr>
              <w:t xml:space="preserve"> </w:t>
            </w:r>
            <w:proofErr w:type="spellStart"/>
            <w:r w:rsidRPr="00A85FB0">
              <w:rPr>
                <w:lang w:val="en-GB"/>
              </w:rPr>
              <w:t>comportamiento</w:t>
            </w:r>
            <w:proofErr w:type="spellEnd"/>
            <w:r w:rsidRPr="00A85FB0">
              <w:rPr>
                <w:lang w:val="en-GB"/>
              </w:rPr>
              <w:t xml:space="preserve"> </w:t>
            </w:r>
            <w:proofErr w:type="spellStart"/>
            <w:r w:rsidRPr="00A85FB0">
              <w:rPr>
                <w:lang w:val="en-GB"/>
              </w:rPr>
              <w:t>frente</w:t>
            </w:r>
            <w:proofErr w:type="spellEnd"/>
            <w:r w:rsidRPr="00A85FB0">
              <w:rPr>
                <w:lang w:val="en-GB"/>
              </w:rPr>
              <w:t xml:space="preserve"> al </w:t>
            </w:r>
            <w:proofErr w:type="spellStart"/>
            <w:r w:rsidRPr="00A85FB0">
              <w:rPr>
                <w:lang w:val="en-GB"/>
              </w:rPr>
              <w:t>agua</w:t>
            </w:r>
            <w:proofErr w:type="spellEnd"/>
            <w:r w:rsidRPr="00A85FB0">
              <w:rPr>
                <w:lang w:val="en-GB"/>
              </w:rPr>
              <w:t>.</w:t>
            </w:r>
          </w:p>
        </w:tc>
      </w:tr>
    </w:tbl>
    <w:p w14:paraId="36409121" w14:textId="795AB5B0" w:rsidR="00F1054D" w:rsidRPr="00E70DF7" w:rsidRDefault="00F1054D" w:rsidP="00680680">
      <w:pPr>
        <w:rPr>
          <w:highlight w:val="green"/>
          <w:lang w:val="en-GB"/>
        </w:rPr>
      </w:pPr>
    </w:p>
    <w:p w14:paraId="7B428EA9" w14:textId="5DDCABB7" w:rsidR="00CD5387" w:rsidRDefault="002E5B7B" w:rsidP="00CD5387">
      <w:pPr>
        <w:pStyle w:val="Ttulo1"/>
        <w:ind w:left="720"/>
      </w:pPr>
      <w:r w:rsidRPr="002E5B7B">
        <w:t>PREGUNTAS Y RESPUESTAS (FAQS)</w:t>
      </w:r>
    </w:p>
    <w:p w14:paraId="55B93EB0" w14:textId="4723FF83" w:rsidR="00A46792" w:rsidRPr="002E5B7B" w:rsidRDefault="002E5B7B" w:rsidP="00162830">
      <w:pPr>
        <w:rPr>
          <w:b/>
          <w:bCs/>
          <w:lang w:val="es-ES"/>
        </w:rPr>
      </w:pPr>
      <w:r w:rsidRPr="002E5B7B">
        <w:rPr>
          <w:b/>
          <w:bCs/>
          <w:lang w:val="es-ES"/>
        </w:rPr>
        <w:t>¿Por qué es tan importante instalar la barrera de vapor?</w:t>
      </w:r>
    </w:p>
    <w:p w14:paraId="1EBBDF98" w14:textId="089B34C5" w:rsidR="00A46792" w:rsidRDefault="002E5B7B" w:rsidP="00162830">
      <w:pPr>
        <w:rPr>
          <w:lang w:val="es-ES"/>
        </w:rPr>
      </w:pPr>
      <w:r w:rsidRPr="002E5B7B">
        <w:rPr>
          <w:lang w:val="es-ES"/>
        </w:rPr>
        <w:t xml:space="preserve">Debido a la diferencia de calor entre la superficie interior y la superficie exterior de la sección de la pared hay un punto donde la fuerte diferencia de temperaturas hace que el aire se condense, dejando caer </w:t>
      </w:r>
      <w:r w:rsidR="00447511">
        <w:rPr>
          <w:lang w:val="es-ES"/>
        </w:rPr>
        <w:t>gotas</w:t>
      </w:r>
      <w:r w:rsidRPr="002E5B7B">
        <w:rPr>
          <w:lang w:val="es-ES"/>
        </w:rPr>
        <w:t xml:space="preserve"> de agua que pueden dañar seriamente las capas internas de la pared.</w:t>
      </w:r>
    </w:p>
    <w:p w14:paraId="47D7308C" w14:textId="77777777" w:rsidR="002E5B7B" w:rsidRPr="002E5B7B" w:rsidRDefault="002E5B7B" w:rsidP="00162830">
      <w:pPr>
        <w:rPr>
          <w:b/>
          <w:bCs/>
          <w:lang w:val="es-ES"/>
        </w:rPr>
      </w:pPr>
    </w:p>
    <w:p w14:paraId="488DA669" w14:textId="77777777" w:rsidR="002E5B7B" w:rsidRDefault="002E5B7B" w:rsidP="00162830">
      <w:pPr>
        <w:rPr>
          <w:b/>
          <w:bCs/>
          <w:lang w:val="es-ES"/>
        </w:rPr>
      </w:pPr>
      <w:r w:rsidRPr="002E5B7B">
        <w:rPr>
          <w:b/>
          <w:bCs/>
          <w:lang w:val="es-ES"/>
        </w:rPr>
        <w:t>¿Cuáles son las consecuencias de no considerar el comportamiento de la madera frente a las condensaciones de vapor?</w:t>
      </w:r>
    </w:p>
    <w:p w14:paraId="4B1AF178" w14:textId="77777777" w:rsidR="002E5B7B" w:rsidRPr="002E5B7B" w:rsidRDefault="002E5B7B" w:rsidP="002E5B7B">
      <w:pPr>
        <w:rPr>
          <w:lang w:val="es-ES"/>
        </w:rPr>
      </w:pPr>
      <w:r w:rsidRPr="002E5B7B">
        <w:rPr>
          <w:lang w:val="es-ES"/>
        </w:rPr>
        <w:t>Las consecuencias de no considerar el comportamiento de la madera pueden provocar:</w:t>
      </w:r>
    </w:p>
    <w:p w14:paraId="63AE6940" w14:textId="77777777" w:rsidR="002E5B7B" w:rsidRPr="002E5B7B" w:rsidRDefault="002E5B7B" w:rsidP="002E5B7B">
      <w:pPr>
        <w:rPr>
          <w:lang w:val="es-ES"/>
        </w:rPr>
      </w:pPr>
      <w:r w:rsidRPr="002E5B7B">
        <w:rPr>
          <w:lang w:val="es-ES"/>
        </w:rPr>
        <w:t>- hinchazón de las paredes,</w:t>
      </w:r>
    </w:p>
    <w:p w14:paraId="3508A23A" w14:textId="77777777" w:rsidR="002E5B7B" w:rsidRPr="002E5B7B" w:rsidRDefault="002E5B7B" w:rsidP="002E5B7B">
      <w:pPr>
        <w:rPr>
          <w:lang w:val="es-ES"/>
        </w:rPr>
      </w:pPr>
      <w:r w:rsidRPr="002E5B7B">
        <w:rPr>
          <w:lang w:val="es-ES"/>
        </w:rPr>
        <w:t>- colapso del edificio debido al aumento de densidad de la madera,</w:t>
      </w:r>
    </w:p>
    <w:p w14:paraId="27446D14" w14:textId="77777777" w:rsidR="002E5B7B" w:rsidRPr="002E5B7B" w:rsidRDefault="002E5B7B" w:rsidP="002E5B7B">
      <w:pPr>
        <w:rPr>
          <w:lang w:val="es-ES"/>
        </w:rPr>
      </w:pPr>
      <w:r w:rsidRPr="002E5B7B">
        <w:rPr>
          <w:lang w:val="es-ES"/>
        </w:rPr>
        <w:t>- problemas con la capa de acabado y el revestimiento de las paredes,</w:t>
      </w:r>
    </w:p>
    <w:p w14:paraId="07196239" w14:textId="2729ABE6" w:rsidR="002E5B7B" w:rsidRPr="002E5B7B" w:rsidRDefault="002E5B7B" w:rsidP="002E5B7B">
      <w:pPr>
        <w:rPr>
          <w:lang w:val="es-ES"/>
        </w:rPr>
      </w:pPr>
      <w:r w:rsidRPr="002E5B7B">
        <w:rPr>
          <w:lang w:val="es-ES"/>
        </w:rPr>
        <w:t>- moho en la</w:t>
      </w:r>
      <w:r w:rsidR="00447511">
        <w:rPr>
          <w:lang w:val="es-ES"/>
        </w:rPr>
        <w:t>s</w:t>
      </w:r>
      <w:r w:rsidRPr="002E5B7B">
        <w:rPr>
          <w:lang w:val="es-ES"/>
        </w:rPr>
        <w:t xml:space="preserve"> esquina</w:t>
      </w:r>
      <w:r w:rsidR="00447511">
        <w:rPr>
          <w:lang w:val="es-ES"/>
        </w:rPr>
        <w:t>s</w:t>
      </w:r>
      <w:r w:rsidRPr="002E5B7B">
        <w:rPr>
          <w:lang w:val="es-ES"/>
        </w:rPr>
        <w:t xml:space="preserve"> del edificio,</w:t>
      </w:r>
    </w:p>
    <w:p w14:paraId="73D9E2E5" w14:textId="77777777" w:rsidR="002E5B7B" w:rsidRPr="002E5B7B" w:rsidRDefault="002E5B7B" w:rsidP="002E5B7B">
      <w:pPr>
        <w:rPr>
          <w:lang w:val="es-ES"/>
        </w:rPr>
      </w:pPr>
      <w:r w:rsidRPr="002E5B7B">
        <w:rPr>
          <w:lang w:val="es-ES"/>
        </w:rPr>
        <w:t>- deformación de las paredes debido a grietas y agua helada,</w:t>
      </w:r>
    </w:p>
    <w:p w14:paraId="04B3D963" w14:textId="6C294C56" w:rsidR="002E5B7B" w:rsidRPr="002E5B7B" w:rsidRDefault="002E5B7B" w:rsidP="002E5B7B">
      <w:pPr>
        <w:rPr>
          <w:lang w:val="es-ES"/>
        </w:rPr>
      </w:pPr>
      <w:r w:rsidRPr="002E5B7B">
        <w:rPr>
          <w:lang w:val="es-ES"/>
        </w:rPr>
        <w:t>- absorción de humedad por el material aislante y consecuente destrucción de este.</w:t>
      </w:r>
    </w:p>
    <w:p w14:paraId="20D65FFA" w14:textId="248C0772" w:rsidR="00162830" w:rsidRPr="002E5B7B" w:rsidRDefault="002E5B7B" w:rsidP="002E5B7B">
      <w:pPr>
        <w:rPr>
          <w:b/>
          <w:bCs/>
          <w:lang w:val="es-ES"/>
        </w:rPr>
      </w:pPr>
      <w:r w:rsidRPr="002E5B7B">
        <w:rPr>
          <w:b/>
          <w:bCs/>
          <w:lang w:val="es-ES"/>
        </w:rPr>
        <w:lastRenderedPageBreak/>
        <w:t xml:space="preserve">¿Cuáles son los materiales de construcción disponibles para barrera </w:t>
      </w:r>
      <w:r w:rsidR="00C914CA">
        <w:rPr>
          <w:b/>
          <w:bCs/>
          <w:lang w:val="es-ES"/>
        </w:rPr>
        <w:t>corta vapor</w:t>
      </w:r>
      <w:r w:rsidRPr="002E5B7B">
        <w:rPr>
          <w:b/>
          <w:bCs/>
          <w:lang w:val="es-ES"/>
        </w:rPr>
        <w:t>?</w:t>
      </w:r>
    </w:p>
    <w:p w14:paraId="3F33C512" w14:textId="06AE699B" w:rsidR="00CD5387" w:rsidRDefault="002E5B7B" w:rsidP="00CD5387">
      <w:pPr>
        <w:rPr>
          <w:lang w:val="es-ES"/>
        </w:rPr>
      </w:pPr>
      <w:r w:rsidRPr="002E5B7B">
        <w:rPr>
          <w:lang w:val="es-ES"/>
        </w:rPr>
        <w:t xml:space="preserve">Los materiales de construcción disponibles para barrera </w:t>
      </w:r>
      <w:r w:rsidR="00C914CA">
        <w:rPr>
          <w:lang w:val="es-ES"/>
        </w:rPr>
        <w:t>corta vapor</w:t>
      </w:r>
      <w:r w:rsidRPr="002E5B7B">
        <w:rPr>
          <w:lang w:val="es-ES"/>
        </w:rPr>
        <w:t xml:space="preserve"> son plásticos como película de polietileno, masillas y membrana de película, y también otros materiales que trabajan con tecnologías húmedas como yeso de arcilla o yeso de cal.</w:t>
      </w:r>
    </w:p>
    <w:p w14:paraId="5D94EBF4" w14:textId="77777777" w:rsidR="002E5B7B" w:rsidRPr="002E5B7B" w:rsidRDefault="002E5B7B" w:rsidP="00CD5387">
      <w:pPr>
        <w:rPr>
          <w:lang w:val="es-ES"/>
        </w:rPr>
      </w:pPr>
    </w:p>
    <w:p w14:paraId="22B90BAC" w14:textId="648E5846" w:rsidR="00751121" w:rsidRPr="002E5B7B" w:rsidRDefault="002E5B7B" w:rsidP="00914786">
      <w:pPr>
        <w:pStyle w:val="Ttulo1"/>
        <w:rPr>
          <w:lang w:val="es-ES"/>
        </w:rPr>
      </w:pPr>
      <w:r w:rsidRPr="002E5B7B">
        <w:rPr>
          <w:lang w:val="es-ES"/>
        </w:rPr>
        <w:t>PREGUNTAS DE ELECCIÓN MÚLTIPLE</w:t>
      </w:r>
    </w:p>
    <w:p w14:paraId="61FE2618" w14:textId="5E0E5DFE" w:rsidR="00345AB4" w:rsidRPr="002E5B7B" w:rsidRDefault="002E5B7B" w:rsidP="00680680">
      <w:pPr>
        <w:rPr>
          <w:b/>
          <w:bCs/>
          <w:lang w:val="es-ES"/>
        </w:rPr>
      </w:pPr>
      <w:r w:rsidRPr="002E5B7B">
        <w:rPr>
          <w:b/>
          <w:bCs/>
          <w:lang w:val="es-ES"/>
        </w:rPr>
        <w:t>¿Cuáles son las consecuencias de no considerar la barrera de vapor en los edificios de construcción de madera?</w:t>
      </w:r>
    </w:p>
    <w:p w14:paraId="2130AB44" w14:textId="169AC85E" w:rsidR="002E5B7B" w:rsidRPr="002E5B7B" w:rsidRDefault="00CF6C5F" w:rsidP="002E5B7B">
      <w:pPr>
        <w:rPr>
          <w:lang w:val="es-ES"/>
        </w:rPr>
      </w:pPr>
      <w:r w:rsidRPr="002E5B7B">
        <w:rPr>
          <w:lang w:val="es-ES"/>
        </w:rPr>
        <w:t xml:space="preserve">a) </w:t>
      </w:r>
      <w:r w:rsidR="002E5B7B" w:rsidRPr="002E5B7B">
        <w:rPr>
          <w:lang w:val="es-ES"/>
        </w:rPr>
        <w:t xml:space="preserve">a) No hay consecuencias, sellar la superficie del revestimiento es suficiente para </w:t>
      </w:r>
      <w:r w:rsidR="00C914CA">
        <w:rPr>
          <w:lang w:val="es-ES"/>
        </w:rPr>
        <w:t>proporcionar</w:t>
      </w:r>
      <w:r w:rsidR="002E5B7B" w:rsidRPr="002E5B7B">
        <w:rPr>
          <w:lang w:val="es-ES"/>
        </w:rPr>
        <w:t xml:space="preserve"> estanqueidad al edificio y proteger los elementos del cerramiento.</w:t>
      </w:r>
    </w:p>
    <w:p w14:paraId="63271DC7" w14:textId="77777777" w:rsidR="002E5B7B" w:rsidRPr="002E5B7B" w:rsidRDefault="002E5B7B" w:rsidP="002E5B7B">
      <w:pPr>
        <w:rPr>
          <w:lang w:val="es-ES"/>
        </w:rPr>
      </w:pPr>
      <w:r w:rsidRPr="002E5B7B">
        <w:rPr>
          <w:lang w:val="es-ES"/>
        </w:rPr>
        <w:t xml:space="preserve">b) </w:t>
      </w:r>
      <w:r w:rsidRPr="002E5B7B">
        <w:rPr>
          <w:u w:val="single"/>
          <w:lang w:val="es-ES"/>
        </w:rPr>
        <w:t>Existen varias consecuencias negativas desde el deterioro del aspecto del cerramiento, hasta serios daños que pueden llevar al derrumbe del edificio.</w:t>
      </w:r>
    </w:p>
    <w:p w14:paraId="1A29737C" w14:textId="77777777" w:rsidR="002E5B7B" w:rsidRPr="002E5B7B" w:rsidRDefault="002E5B7B" w:rsidP="002E5B7B">
      <w:pPr>
        <w:rPr>
          <w:lang w:val="es-ES"/>
        </w:rPr>
      </w:pPr>
      <w:r w:rsidRPr="002E5B7B">
        <w:rPr>
          <w:lang w:val="es-ES"/>
        </w:rPr>
        <w:t>c) Las consecuencias solo afectan al aspecto del edificio. Los daños no pueden interferir en la estabilidad del edificio.</w:t>
      </w:r>
    </w:p>
    <w:p w14:paraId="1DE89615" w14:textId="165C3D0D" w:rsidR="00CF6C5F" w:rsidRPr="002E5B7B" w:rsidRDefault="002E5B7B" w:rsidP="00680680">
      <w:pPr>
        <w:rPr>
          <w:b/>
          <w:bCs/>
          <w:lang w:val="es-ES"/>
        </w:rPr>
      </w:pPr>
      <w:r w:rsidRPr="002E5B7B">
        <w:rPr>
          <w:b/>
          <w:bCs/>
          <w:lang w:val="es-ES"/>
        </w:rPr>
        <w:t>La película de polietileno tiene un gran comportamiento frente a las condensaciones de vapor.</w:t>
      </w:r>
    </w:p>
    <w:p w14:paraId="385C4207" w14:textId="77777777" w:rsidR="002E5B7B" w:rsidRPr="002E5B7B" w:rsidRDefault="00FC39E2" w:rsidP="002E5B7B">
      <w:pPr>
        <w:rPr>
          <w:lang w:val="es-ES"/>
        </w:rPr>
      </w:pPr>
      <w:r w:rsidRPr="002E5B7B">
        <w:rPr>
          <w:lang w:val="es-ES"/>
        </w:rPr>
        <w:t xml:space="preserve">a) </w:t>
      </w:r>
      <w:r w:rsidR="002E5B7B" w:rsidRPr="002E5B7B">
        <w:rPr>
          <w:lang w:val="es-ES"/>
        </w:rPr>
        <w:t>a) Falso. La película de polietileno funciona solo como material aislante.</w:t>
      </w:r>
    </w:p>
    <w:p w14:paraId="465DD1EC" w14:textId="77777777" w:rsidR="002E5B7B" w:rsidRPr="002E5B7B" w:rsidRDefault="002E5B7B" w:rsidP="002E5B7B">
      <w:pPr>
        <w:rPr>
          <w:lang w:val="es-ES"/>
        </w:rPr>
      </w:pPr>
      <w:r w:rsidRPr="002E5B7B">
        <w:rPr>
          <w:lang w:val="es-ES"/>
        </w:rPr>
        <w:t>b) Verdadero. El polietileno es un gran material como barrera de vapor, sin inconvenientes.</w:t>
      </w:r>
    </w:p>
    <w:p w14:paraId="6B11D632" w14:textId="4B057BD1" w:rsidR="00FE0C7A" w:rsidRPr="002E5B7B" w:rsidRDefault="002E5B7B" w:rsidP="002E5B7B">
      <w:pPr>
        <w:rPr>
          <w:lang w:val="es-ES"/>
        </w:rPr>
      </w:pPr>
      <w:r w:rsidRPr="002E5B7B">
        <w:rPr>
          <w:lang w:val="es-ES"/>
        </w:rPr>
        <w:t xml:space="preserve">c) </w:t>
      </w:r>
      <w:r w:rsidRPr="002E5B7B">
        <w:rPr>
          <w:u w:val="single"/>
          <w:lang w:val="es-ES"/>
        </w:rPr>
        <w:t>Cierto, pero tiene la desventaja de bloquear completamente la circulación de aire e impedir el flujo de aire a través de la pared.</w:t>
      </w:r>
    </w:p>
    <w:p w14:paraId="059F4D1A" w14:textId="4B5DA0E8" w:rsidR="00FC39E2" w:rsidRPr="00B77BA6" w:rsidRDefault="00FC39E2" w:rsidP="00680680">
      <w:pPr>
        <w:rPr>
          <w:u w:val="single"/>
          <w:lang w:val="es-ES"/>
        </w:rPr>
      </w:pPr>
    </w:p>
    <w:p w14:paraId="3043E3A6" w14:textId="77777777" w:rsidR="002E5B7B" w:rsidRPr="002E5B7B" w:rsidRDefault="002E5B7B" w:rsidP="002E5B7B">
      <w:pPr>
        <w:rPr>
          <w:b/>
          <w:bCs/>
          <w:lang w:val="es-ES"/>
        </w:rPr>
      </w:pPr>
      <w:r w:rsidRPr="002E5B7B">
        <w:rPr>
          <w:b/>
          <w:bCs/>
          <w:lang w:val="es-ES"/>
        </w:rPr>
        <w:lastRenderedPageBreak/>
        <w:t>La principal tecnología / tecnologías que funcionan para la barrera de vapor es / son:</w:t>
      </w:r>
    </w:p>
    <w:p w14:paraId="3781272E" w14:textId="77777777" w:rsidR="002E5B7B" w:rsidRPr="00B77BA6" w:rsidRDefault="002E5B7B" w:rsidP="002E5B7B">
      <w:pPr>
        <w:rPr>
          <w:lang w:val="es-ES"/>
        </w:rPr>
      </w:pPr>
      <w:r w:rsidRPr="002E5B7B">
        <w:rPr>
          <w:lang w:val="es-ES"/>
        </w:rPr>
        <w:t xml:space="preserve">a) Tanto la tecnología </w:t>
      </w:r>
      <w:proofErr w:type="spellStart"/>
      <w:r w:rsidRPr="002E5B7B">
        <w:rPr>
          <w:lang w:val="es-ES"/>
        </w:rPr>
        <w:t>Dry</w:t>
      </w:r>
      <w:proofErr w:type="spellEnd"/>
      <w:r w:rsidRPr="002E5B7B">
        <w:rPr>
          <w:lang w:val="es-ES"/>
        </w:rPr>
        <w:t xml:space="preserve"> como la tecnología </w:t>
      </w:r>
      <w:proofErr w:type="spellStart"/>
      <w:r w:rsidRPr="002E5B7B">
        <w:rPr>
          <w:lang w:val="es-ES"/>
        </w:rPr>
        <w:t>Wet</w:t>
      </w:r>
      <w:proofErr w:type="spellEnd"/>
      <w:r w:rsidRPr="002E5B7B">
        <w:rPr>
          <w:lang w:val="es-ES"/>
        </w:rPr>
        <w:t xml:space="preserve">. </w:t>
      </w:r>
      <w:r w:rsidRPr="00B77BA6">
        <w:rPr>
          <w:lang w:val="es-ES"/>
        </w:rPr>
        <w:t>Cada uno de ellos funciona de manera diferente, pero ambos son útiles para la barrera de vapor.</w:t>
      </w:r>
    </w:p>
    <w:p w14:paraId="70C8DB50" w14:textId="77777777" w:rsidR="002E5B7B" w:rsidRPr="00B77BA6" w:rsidRDefault="002E5B7B" w:rsidP="002E5B7B">
      <w:pPr>
        <w:rPr>
          <w:lang w:val="es-ES"/>
        </w:rPr>
      </w:pPr>
      <w:r w:rsidRPr="00B77BA6">
        <w:rPr>
          <w:lang w:val="es-ES"/>
        </w:rPr>
        <w:t>b) Solo sistemas de tecnología seca, como películas y membranas.</w:t>
      </w:r>
    </w:p>
    <w:p w14:paraId="2F377A33" w14:textId="64927077" w:rsidR="00FE0C7A" w:rsidRPr="002E5B7B" w:rsidRDefault="002E5B7B" w:rsidP="002E5B7B">
      <w:pPr>
        <w:rPr>
          <w:rFonts w:ascii="Arial Narrow" w:hAnsi="Arial Narrow"/>
          <w:lang w:val="es-ES"/>
        </w:rPr>
      </w:pPr>
      <w:r w:rsidRPr="00B77BA6">
        <w:rPr>
          <w:lang w:val="es-ES"/>
        </w:rPr>
        <w:t>c) Solo sistemas de tecnología húmeda, como yeso de arcilla o yeso de cal.</w:t>
      </w:r>
      <w:r w:rsidR="00FE0C7A" w:rsidRPr="002E5B7B">
        <w:rPr>
          <w:rFonts w:ascii="Arial Narrow" w:hAnsi="Arial Narrow"/>
          <w:lang w:val="es-ES"/>
        </w:rPr>
        <w:br w:type="page"/>
      </w:r>
    </w:p>
    <w:p w14:paraId="18B890B5" w14:textId="6DDD74A9" w:rsidR="00CE1D84" w:rsidRPr="002E5B7B" w:rsidRDefault="002E5B7B" w:rsidP="00914786">
      <w:pPr>
        <w:pStyle w:val="Ttulo1"/>
        <w:rPr>
          <w:lang w:val="es-ES"/>
        </w:rPr>
      </w:pPr>
      <w:r w:rsidRPr="002E5B7B">
        <w:rPr>
          <w:lang w:val="es-ES"/>
        </w:rPr>
        <w:lastRenderedPageBreak/>
        <w:t>ANÁLISIS DE ESCENARIOS DE APLICACIÓN</w:t>
      </w:r>
    </w:p>
    <w:p w14:paraId="4F16C79B" w14:textId="77777777" w:rsidR="000F3393" w:rsidRPr="002E5B7B" w:rsidRDefault="000F3393" w:rsidP="00680680">
      <w:pPr>
        <w:rPr>
          <w:lang w:val="es-ES"/>
        </w:rPr>
      </w:pPr>
    </w:p>
    <w:p w14:paraId="5FA09EC6" w14:textId="77777777" w:rsidR="00CE1D84" w:rsidRPr="002E5B7B" w:rsidRDefault="00CE1D84">
      <w:pPr>
        <w:spacing w:after="0" w:line="240" w:lineRule="auto"/>
        <w:rPr>
          <w:rFonts w:eastAsiaTheme="majorEastAsia" w:cstheme="majorBidi"/>
          <w:b/>
          <w:bCs/>
          <w:color w:val="538135"/>
          <w:sz w:val="28"/>
          <w:szCs w:val="24"/>
          <w:lang w:val="es-ES"/>
        </w:rPr>
      </w:pPr>
      <w:r w:rsidRPr="002E5B7B">
        <w:rPr>
          <w:lang w:val="es-ES"/>
        </w:rPr>
        <w:br w:type="page"/>
      </w:r>
    </w:p>
    <w:p w14:paraId="0F41D388" w14:textId="250473FA" w:rsidR="00FE0C7A" w:rsidRPr="002E5B7B" w:rsidRDefault="002E5B7B" w:rsidP="00914786">
      <w:pPr>
        <w:pStyle w:val="Ttulo1"/>
        <w:rPr>
          <w:lang w:val="es-ES"/>
        </w:rPr>
      </w:pPr>
      <w:r w:rsidRPr="002E5B7B">
        <w:rPr>
          <w:lang w:val="es-ES"/>
        </w:rPr>
        <w:lastRenderedPageBreak/>
        <w:t>LISTA DE REFERENCIAS</w:t>
      </w:r>
    </w:p>
    <w:p w14:paraId="2FF7EB78" w14:textId="77777777" w:rsidR="00CE1D84" w:rsidRPr="002E5B7B" w:rsidRDefault="00CE1D84" w:rsidP="00680680">
      <w:pPr>
        <w:rPr>
          <w:lang w:val="es-ES"/>
        </w:rPr>
      </w:pPr>
    </w:p>
    <w:p w14:paraId="55BE3040" w14:textId="5DA03E48" w:rsidR="0002165B" w:rsidRPr="002E5B7B" w:rsidRDefault="0002165B" w:rsidP="00B423F5">
      <w:pPr>
        <w:spacing w:after="0" w:line="240" w:lineRule="auto"/>
        <w:jc w:val="left"/>
        <w:rPr>
          <w:lang w:val="es-ES"/>
        </w:rPr>
      </w:pPr>
    </w:p>
    <w:sectPr w:rsidR="0002165B" w:rsidRPr="002E5B7B" w:rsidSect="006E20D8">
      <w:headerReference w:type="default" r:id="rId13"/>
      <w:footerReference w:type="default" r:id="rId14"/>
      <w:footerReference w:type="first" r:id="rId1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52309" w14:textId="77777777" w:rsidR="00960122" w:rsidRDefault="00960122" w:rsidP="00D45945">
      <w:pPr>
        <w:spacing w:after="0" w:line="240" w:lineRule="auto"/>
      </w:pPr>
      <w:r>
        <w:separator/>
      </w:r>
    </w:p>
  </w:endnote>
  <w:endnote w:type="continuationSeparator" w:id="0">
    <w:p w14:paraId="04AE91EF" w14:textId="77777777" w:rsidR="00960122" w:rsidRDefault="00960122" w:rsidP="00D45945">
      <w:pPr>
        <w:spacing w:after="0" w:line="240" w:lineRule="auto"/>
      </w:pPr>
      <w:r>
        <w:continuationSeparator/>
      </w:r>
    </w:p>
  </w:endnote>
  <w:endnote w:type="continuationNotice" w:id="1">
    <w:p w14:paraId="6C5BE96B" w14:textId="77777777" w:rsidR="00960122" w:rsidRDefault="00960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8EB3FCF" w:rsidR="00FD7859" w:rsidRDefault="00FD7859">
        <w:pPr>
          <w:pStyle w:val="Piedepgina"/>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8</w:t>
        </w:r>
        <w:r>
          <w:rPr>
            <w:noProof/>
          </w:rPr>
          <w:fldChar w:fldCharType="end"/>
        </w:r>
        <w:r>
          <w:t xml:space="preserve"> | </w:t>
        </w:r>
        <w:proofErr w:type="spellStart"/>
        <w:r>
          <w:rPr>
            <w:color w:val="7F7F7F" w:themeColor="background1" w:themeShade="7F"/>
            <w:spacing w:val="60"/>
          </w:rPr>
          <w:t>Pag</w:t>
        </w:r>
        <w:r w:rsidR="00A85FB0">
          <w:rPr>
            <w:color w:val="7F7F7F" w:themeColor="background1" w:themeShade="7F"/>
            <w:spacing w:val="60"/>
          </w:rPr>
          <w:t>ína</w:t>
        </w:r>
        <w:proofErr w:type="spellEnd"/>
      </w:p>
    </w:sdtContent>
  </w:sdt>
  <w:p w14:paraId="7B0BF032" w14:textId="637DA65B" w:rsidR="00FD7859" w:rsidRDefault="00FD7859"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FD7859" w:rsidRDefault="00FD7859" w:rsidP="006E20D8">
    <w:pPr>
      <w:pStyle w:val="Piedepgina"/>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9DA5A" w14:textId="77777777" w:rsidR="00960122" w:rsidRDefault="00960122" w:rsidP="00D45945">
      <w:pPr>
        <w:spacing w:after="0" w:line="240" w:lineRule="auto"/>
      </w:pPr>
      <w:r>
        <w:separator/>
      </w:r>
    </w:p>
  </w:footnote>
  <w:footnote w:type="continuationSeparator" w:id="0">
    <w:p w14:paraId="6733280B" w14:textId="77777777" w:rsidR="00960122" w:rsidRDefault="00960122" w:rsidP="00D45945">
      <w:pPr>
        <w:spacing w:after="0" w:line="240" w:lineRule="auto"/>
      </w:pPr>
      <w:r>
        <w:continuationSeparator/>
      </w:r>
    </w:p>
  </w:footnote>
  <w:footnote w:type="continuationNotice" w:id="1">
    <w:p w14:paraId="3CA98FA3" w14:textId="77777777" w:rsidR="00960122" w:rsidRDefault="009601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FD7859" w:rsidRDefault="00FD7859" w:rsidP="0002165B">
    <w:pPr>
      <w:pStyle w:val="Encabezado"/>
      <w:tabs>
        <w:tab w:val="left" w:pos="2355"/>
        <w:tab w:val="right" w:pos="8460"/>
      </w:tabs>
      <w:ind w:left="-1418"/>
      <w:jc w:val="left"/>
    </w:pPr>
    <w:r w:rsidRPr="002D17AA">
      <w:rPr>
        <w:rFonts w:eastAsiaTheme="majorEastAsia" w:cstheme="majorBidi"/>
        <w:b/>
        <w:bCs/>
        <w:noProof/>
        <w:color w:val="538135"/>
        <w:sz w:val="28"/>
        <w:szCs w:val="24"/>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FD7859" w:rsidRDefault="00FD7859" w:rsidP="0002165B">
    <w:pPr>
      <w:pStyle w:val="Encabezado"/>
      <w:tabs>
        <w:tab w:val="left" w:pos="2355"/>
        <w:tab w:val="right" w:pos="8460"/>
      </w:tabs>
      <w:ind w:left="-1418"/>
      <w:jc w:val="left"/>
    </w:pPr>
  </w:p>
  <w:p w14:paraId="4886F6DE" w14:textId="346E9A0C" w:rsidR="00FD7859" w:rsidRDefault="00FD7859" w:rsidP="0002165B">
    <w:pPr>
      <w:pStyle w:val="Encabezado"/>
      <w:tabs>
        <w:tab w:val="left" w:pos="2355"/>
        <w:tab w:val="right" w:pos="8460"/>
      </w:tabs>
      <w:ind w:left="-1418"/>
      <w:jc w:val="left"/>
    </w:pPr>
  </w:p>
  <w:p w14:paraId="121892CF" w14:textId="77777777" w:rsidR="00FD7859" w:rsidRDefault="00FD7859"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Ttul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A50F98"/>
    <w:multiLevelType w:val="hybridMultilevel"/>
    <w:tmpl w:val="5FDCE0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E9428A5"/>
    <w:multiLevelType w:val="hybridMultilevel"/>
    <w:tmpl w:val="F4342E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1472B8F"/>
    <w:multiLevelType w:val="hybridMultilevel"/>
    <w:tmpl w:val="7BF4A712"/>
    <w:lvl w:ilvl="0" w:tplc="AC52405C">
      <w:start w:val="1"/>
      <w:numFmt w:val="decimal"/>
      <w:pStyle w:val="Ttulo1"/>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24354BE"/>
    <w:multiLevelType w:val="hybridMultilevel"/>
    <w:tmpl w:val="74C066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ADC0DF0"/>
    <w:multiLevelType w:val="hybridMultilevel"/>
    <w:tmpl w:val="CFBABA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EB00719"/>
    <w:multiLevelType w:val="hybridMultilevel"/>
    <w:tmpl w:val="DF16FA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7C82521D"/>
    <w:multiLevelType w:val="hybridMultilevel"/>
    <w:tmpl w:val="797ADE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6"/>
  </w:num>
  <w:num w:numId="5">
    <w:abstractNumId w:val="7"/>
  </w:num>
  <w:num w:numId="6">
    <w:abstractNumId w:val="5"/>
  </w:num>
  <w:num w:numId="7">
    <w:abstractNumId w:val="3"/>
  </w:num>
  <w:num w:numId="8">
    <w:abstractNumId w:val="3"/>
    <w:lvlOverride w:ilvl="0">
      <w:startOverride w:val="1"/>
    </w:lvlOverride>
  </w:num>
  <w:num w:numId="9">
    <w:abstractNumId w:val="3"/>
  </w:num>
  <w:num w:numId="10">
    <w:abstractNumId w:val="2"/>
  </w:num>
  <w:num w:numId="11">
    <w:abstractNumId w:val="9"/>
  </w:num>
  <w:num w:numId="12">
    <w:abstractNumId w:val="1"/>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43A"/>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9F5"/>
    <w:rsid w:val="00044D7F"/>
    <w:rsid w:val="000456AC"/>
    <w:rsid w:val="00046E02"/>
    <w:rsid w:val="00047106"/>
    <w:rsid w:val="00047636"/>
    <w:rsid w:val="00050FC4"/>
    <w:rsid w:val="00051417"/>
    <w:rsid w:val="00052537"/>
    <w:rsid w:val="00053C4E"/>
    <w:rsid w:val="000544A9"/>
    <w:rsid w:val="0005527A"/>
    <w:rsid w:val="000554ED"/>
    <w:rsid w:val="00056723"/>
    <w:rsid w:val="000569B6"/>
    <w:rsid w:val="00060996"/>
    <w:rsid w:val="00062C41"/>
    <w:rsid w:val="000643C3"/>
    <w:rsid w:val="00065B7F"/>
    <w:rsid w:val="00065FAB"/>
    <w:rsid w:val="00067201"/>
    <w:rsid w:val="00067D57"/>
    <w:rsid w:val="00071D2B"/>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E73"/>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0C8"/>
    <w:rsid w:val="000E4B3F"/>
    <w:rsid w:val="000E5896"/>
    <w:rsid w:val="000E6377"/>
    <w:rsid w:val="000E63EB"/>
    <w:rsid w:val="000E6C54"/>
    <w:rsid w:val="000E7712"/>
    <w:rsid w:val="000E7E4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247D"/>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1C95"/>
    <w:rsid w:val="0015407A"/>
    <w:rsid w:val="0015439F"/>
    <w:rsid w:val="00154656"/>
    <w:rsid w:val="00156A43"/>
    <w:rsid w:val="00156B81"/>
    <w:rsid w:val="00157CA5"/>
    <w:rsid w:val="0016054D"/>
    <w:rsid w:val="001611DC"/>
    <w:rsid w:val="00162830"/>
    <w:rsid w:val="00162A62"/>
    <w:rsid w:val="00162D11"/>
    <w:rsid w:val="00162E63"/>
    <w:rsid w:val="001637FA"/>
    <w:rsid w:val="0016383B"/>
    <w:rsid w:val="0016423A"/>
    <w:rsid w:val="001652BA"/>
    <w:rsid w:val="00166485"/>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1D7"/>
    <w:rsid w:val="00185263"/>
    <w:rsid w:val="001866DF"/>
    <w:rsid w:val="00186747"/>
    <w:rsid w:val="001869FD"/>
    <w:rsid w:val="0018785F"/>
    <w:rsid w:val="00187B17"/>
    <w:rsid w:val="00187B32"/>
    <w:rsid w:val="00187BCC"/>
    <w:rsid w:val="00187EDA"/>
    <w:rsid w:val="001912F6"/>
    <w:rsid w:val="00191647"/>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1E20"/>
    <w:rsid w:val="001B226C"/>
    <w:rsid w:val="001B2B07"/>
    <w:rsid w:val="001B31B6"/>
    <w:rsid w:val="001B4F9D"/>
    <w:rsid w:val="001B5BFC"/>
    <w:rsid w:val="001B6E9A"/>
    <w:rsid w:val="001B7ECF"/>
    <w:rsid w:val="001B7F1F"/>
    <w:rsid w:val="001C2D0F"/>
    <w:rsid w:val="001C32B7"/>
    <w:rsid w:val="001C3AEE"/>
    <w:rsid w:val="001C418F"/>
    <w:rsid w:val="001C5DB2"/>
    <w:rsid w:val="001C6248"/>
    <w:rsid w:val="001C6690"/>
    <w:rsid w:val="001C693C"/>
    <w:rsid w:val="001C7431"/>
    <w:rsid w:val="001D1082"/>
    <w:rsid w:val="001D110D"/>
    <w:rsid w:val="001D16E4"/>
    <w:rsid w:val="001D20CA"/>
    <w:rsid w:val="001D3FF1"/>
    <w:rsid w:val="001D428F"/>
    <w:rsid w:val="001E129D"/>
    <w:rsid w:val="001E25CC"/>
    <w:rsid w:val="001E5F0B"/>
    <w:rsid w:val="001E66BF"/>
    <w:rsid w:val="001E7A64"/>
    <w:rsid w:val="001F08A4"/>
    <w:rsid w:val="001F1A07"/>
    <w:rsid w:val="001F3FE2"/>
    <w:rsid w:val="001F4222"/>
    <w:rsid w:val="001F4E92"/>
    <w:rsid w:val="001F64BA"/>
    <w:rsid w:val="001F7158"/>
    <w:rsid w:val="001F747B"/>
    <w:rsid w:val="00200E77"/>
    <w:rsid w:val="00202D07"/>
    <w:rsid w:val="00202FE3"/>
    <w:rsid w:val="002030EA"/>
    <w:rsid w:val="002031EC"/>
    <w:rsid w:val="00203969"/>
    <w:rsid w:val="00204F5C"/>
    <w:rsid w:val="00205988"/>
    <w:rsid w:val="002065DF"/>
    <w:rsid w:val="00207BA6"/>
    <w:rsid w:val="00207EE3"/>
    <w:rsid w:val="002101E7"/>
    <w:rsid w:val="00210827"/>
    <w:rsid w:val="002109E5"/>
    <w:rsid w:val="002110BB"/>
    <w:rsid w:val="00212243"/>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3D8"/>
    <w:rsid w:val="00223D6B"/>
    <w:rsid w:val="00224485"/>
    <w:rsid w:val="002248DF"/>
    <w:rsid w:val="0022511D"/>
    <w:rsid w:val="002255D8"/>
    <w:rsid w:val="002257D5"/>
    <w:rsid w:val="002303D7"/>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3542"/>
    <w:rsid w:val="002541D6"/>
    <w:rsid w:val="0025714F"/>
    <w:rsid w:val="0025786E"/>
    <w:rsid w:val="00257A02"/>
    <w:rsid w:val="00260851"/>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59B7"/>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69B"/>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5B7B"/>
    <w:rsid w:val="002E60CF"/>
    <w:rsid w:val="002E6CD7"/>
    <w:rsid w:val="002E7350"/>
    <w:rsid w:val="002E779F"/>
    <w:rsid w:val="002F4731"/>
    <w:rsid w:val="002F4FBA"/>
    <w:rsid w:val="002F5B93"/>
    <w:rsid w:val="002F5F14"/>
    <w:rsid w:val="002F6179"/>
    <w:rsid w:val="002F7B16"/>
    <w:rsid w:val="00300DF5"/>
    <w:rsid w:val="00301153"/>
    <w:rsid w:val="00301F7F"/>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D3"/>
    <w:rsid w:val="00325E6B"/>
    <w:rsid w:val="003263EF"/>
    <w:rsid w:val="00326AAD"/>
    <w:rsid w:val="00326BA2"/>
    <w:rsid w:val="003312BA"/>
    <w:rsid w:val="0033151C"/>
    <w:rsid w:val="00331588"/>
    <w:rsid w:val="00332CA2"/>
    <w:rsid w:val="00333F3E"/>
    <w:rsid w:val="00334396"/>
    <w:rsid w:val="0033581C"/>
    <w:rsid w:val="003361AE"/>
    <w:rsid w:val="003362C1"/>
    <w:rsid w:val="00336626"/>
    <w:rsid w:val="00337D81"/>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31C7"/>
    <w:rsid w:val="00384C26"/>
    <w:rsid w:val="00384CA1"/>
    <w:rsid w:val="00385651"/>
    <w:rsid w:val="00385CA7"/>
    <w:rsid w:val="00386D8A"/>
    <w:rsid w:val="00390463"/>
    <w:rsid w:val="0039121F"/>
    <w:rsid w:val="00393E3B"/>
    <w:rsid w:val="003966B9"/>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962"/>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0E4D"/>
    <w:rsid w:val="004214F6"/>
    <w:rsid w:val="00421700"/>
    <w:rsid w:val="004222F2"/>
    <w:rsid w:val="00422CD0"/>
    <w:rsid w:val="004243E0"/>
    <w:rsid w:val="0042515D"/>
    <w:rsid w:val="00427CE3"/>
    <w:rsid w:val="00427F87"/>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47511"/>
    <w:rsid w:val="00453889"/>
    <w:rsid w:val="00454BCC"/>
    <w:rsid w:val="00454CEC"/>
    <w:rsid w:val="00454DF2"/>
    <w:rsid w:val="00462F79"/>
    <w:rsid w:val="00463A1F"/>
    <w:rsid w:val="00463D59"/>
    <w:rsid w:val="00464179"/>
    <w:rsid w:val="00464DA2"/>
    <w:rsid w:val="004666F6"/>
    <w:rsid w:val="00466DBE"/>
    <w:rsid w:val="00466DC7"/>
    <w:rsid w:val="00470132"/>
    <w:rsid w:val="00470CA1"/>
    <w:rsid w:val="00471E44"/>
    <w:rsid w:val="00472596"/>
    <w:rsid w:val="004747E1"/>
    <w:rsid w:val="00474F8D"/>
    <w:rsid w:val="0047500D"/>
    <w:rsid w:val="00476742"/>
    <w:rsid w:val="004769E2"/>
    <w:rsid w:val="00476D98"/>
    <w:rsid w:val="0047733C"/>
    <w:rsid w:val="004773CF"/>
    <w:rsid w:val="004779CB"/>
    <w:rsid w:val="00477AE2"/>
    <w:rsid w:val="004803CA"/>
    <w:rsid w:val="004805F2"/>
    <w:rsid w:val="004808E5"/>
    <w:rsid w:val="00482646"/>
    <w:rsid w:val="0048443F"/>
    <w:rsid w:val="00484D79"/>
    <w:rsid w:val="00485051"/>
    <w:rsid w:val="00485289"/>
    <w:rsid w:val="0049029B"/>
    <w:rsid w:val="004910B0"/>
    <w:rsid w:val="0049134C"/>
    <w:rsid w:val="00491B99"/>
    <w:rsid w:val="0049241B"/>
    <w:rsid w:val="00492D91"/>
    <w:rsid w:val="00493DA6"/>
    <w:rsid w:val="0049464D"/>
    <w:rsid w:val="004961AF"/>
    <w:rsid w:val="004965B7"/>
    <w:rsid w:val="0049687C"/>
    <w:rsid w:val="00496A1A"/>
    <w:rsid w:val="004A0DB9"/>
    <w:rsid w:val="004A138E"/>
    <w:rsid w:val="004A1E01"/>
    <w:rsid w:val="004A2B0D"/>
    <w:rsid w:val="004A38A4"/>
    <w:rsid w:val="004A5193"/>
    <w:rsid w:val="004A5A26"/>
    <w:rsid w:val="004A61D9"/>
    <w:rsid w:val="004A62C5"/>
    <w:rsid w:val="004A75B6"/>
    <w:rsid w:val="004A76F2"/>
    <w:rsid w:val="004A7EB3"/>
    <w:rsid w:val="004B23B9"/>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81C"/>
    <w:rsid w:val="00501692"/>
    <w:rsid w:val="005018A4"/>
    <w:rsid w:val="00501B18"/>
    <w:rsid w:val="00501EED"/>
    <w:rsid w:val="005053E2"/>
    <w:rsid w:val="0050688A"/>
    <w:rsid w:val="00510EEC"/>
    <w:rsid w:val="005128A6"/>
    <w:rsid w:val="00513E5D"/>
    <w:rsid w:val="00513F6E"/>
    <w:rsid w:val="005142D3"/>
    <w:rsid w:val="00517FE9"/>
    <w:rsid w:val="00520247"/>
    <w:rsid w:val="005217F8"/>
    <w:rsid w:val="00521FAD"/>
    <w:rsid w:val="005222E2"/>
    <w:rsid w:val="00523A67"/>
    <w:rsid w:val="00523FF7"/>
    <w:rsid w:val="00527919"/>
    <w:rsid w:val="0053033F"/>
    <w:rsid w:val="00530504"/>
    <w:rsid w:val="00530C79"/>
    <w:rsid w:val="005314E7"/>
    <w:rsid w:val="00532A6D"/>
    <w:rsid w:val="00532B6E"/>
    <w:rsid w:val="005334D9"/>
    <w:rsid w:val="005373E6"/>
    <w:rsid w:val="00540FAC"/>
    <w:rsid w:val="00541241"/>
    <w:rsid w:val="00541931"/>
    <w:rsid w:val="00541F6D"/>
    <w:rsid w:val="00542121"/>
    <w:rsid w:val="0054317B"/>
    <w:rsid w:val="005437AF"/>
    <w:rsid w:val="00544CDC"/>
    <w:rsid w:val="0054689E"/>
    <w:rsid w:val="00546C0F"/>
    <w:rsid w:val="00547DDD"/>
    <w:rsid w:val="0055084A"/>
    <w:rsid w:val="00550888"/>
    <w:rsid w:val="0055373E"/>
    <w:rsid w:val="00553950"/>
    <w:rsid w:val="0055498E"/>
    <w:rsid w:val="00555E3A"/>
    <w:rsid w:val="00556055"/>
    <w:rsid w:val="0055611B"/>
    <w:rsid w:val="0055614A"/>
    <w:rsid w:val="0055672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2A9"/>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313C"/>
    <w:rsid w:val="005B550E"/>
    <w:rsid w:val="005B5BAA"/>
    <w:rsid w:val="005B5F5E"/>
    <w:rsid w:val="005B611F"/>
    <w:rsid w:val="005B6FE9"/>
    <w:rsid w:val="005B79EE"/>
    <w:rsid w:val="005C09F7"/>
    <w:rsid w:val="005C188D"/>
    <w:rsid w:val="005C2210"/>
    <w:rsid w:val="005C2344"/>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D87"/>
    <w:rsid w:val="005F4F21"/>
    <w:rsid w:val="005F4FCC"/>
    <w:rsid w:val="005F5EEB"/>
    <w:rsid w:val="005F6462"/>
    <w:rsid w:val="005F683C"/>
    <w:rsid w:val="005F77A0"/>
    <w:rsid w:val="005F7A40"/>
    <w:rsid w:val="005F7D24"/>
    <w:rsid w:val="006006EB"/>
    <w:rsid w:val="0060297D"/>
    <w:rsid w:val="00603595"/>
    <w:rsid w:val="00603A27"/>
    <w:rsid w:val="00604DFC"/>
    <w:rsid w:val="00605E54"/>
    <w:rsid w:val="00606AFF"/>
    <w:rsid w:val="00606E14"/>
    <w:rsid w:val="00611B4D"/>
    <w:rsid w:val="00612D09"/>
    <w:rsid w:val="00612F9F"/>
    <w:rsid w:val="00613336"/>
    <w:rsid w:val="00613660"/>
    <w:rsid w:val="00613FF8"/>
    <w:rsid w:val="00614B03"/>
    <w:rsid w:val="00615018"/>
    <w:rsid w:val="006156F2"/>
    <w:rsid w:val="006173B5"/>
    <w:rsid w:val="006176CD"/>
    <w:rsid w:val="006200B0"/>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1954"/>
    <w:rsid w:val="0064307D"/>
    <w:rsid w:val="00645193"/>
    <w:rsid w:val="006452AE"/>
    <w:rsid w:val="00645F6F"/>
    <w:rsid w:val="00646E75"/>
    <w:rsid w:val="00646F93"/>
    <w:rsid w:val="00647984"/>
    <w:rsid w:val="006507A9"/>
    <w:rsid w:val="00652B8B"/>
    <w:rsid w:val="00653147"/>
    <w:rsid w:val="006540E8"/>
    <w:rsid w:val="00654C11"/>
    <w:rsid w:val="00656249"/>
    <w:rsid w:val="0065741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3B7E"/>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323"/>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16E"/>
    <w:rsid w:val="006B3E27"/>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DB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5BA4"/>
    <w:rsid w:val="006E628C"/>
    <w:rsid w:val="006E78C4"/>
    <w:rsid w:val="006E7EC4"/>
    <w:rsid w:val="006F03F8"/>
    <w:rsid w:val="006F0ABF"/>
    <w:rsid w:val="006F1DF1"/>
    <w:rsid w:val="006F258A"/>
    <w:rsid w:val="006F2875"/>
    <w:rsid w:val="006F2A3F"/>
    <w:rsid w:val="006F30CA"/>
    <w:rsid w:val="006F55BB"/>
    <w:rsid w:val="006F58A4"/>
    <w:rsid w:val="006F58F2"/>
    <w:rsid w:val="006F5EB8"/>
    <w:rsid w:val="006F6ED3"/>
    <w:rsid w:val="006F6F10"/>
    <w:rsid w:val="006F75A2"/>
    <w:rsid w:val="006F7D84"/>
    <w:rsid w:val="007016C8"/>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47AEA"/>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3CF7"/>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454"/>
    <w:rsid w:val="007F4040"/>
    <w:rsid w:val="007F45C9"/>
    <w:rsid w:val="007F5192"/>
    <w:rsid w:val="007F5A82"/>
    <w:rsid w:val="007F62C6"/>
    <w:rsid w:val="007F6D65"/>
    <w:rsid w:val="0080073E"/>
    <w:rsid w:val="00801794"/>
    <w:rsid w:val="00802D04"/>
    <w:rsid w:val="00803285"/>
    <w:rsid w:val="008033DE"/>
    <w:rsid w:val="00803E72"/>
    <w:rsid w:val="00804C43"/>
    <w:rsid w:val="008053A0"/>
    <w:rsid w:val="008066CF"/>
    <w:rsid w:val="00806D92"/>
    <w:rsid w:val="00807CCC"/>
    <w:rsid w:val="008102A2"/>
    <w:rsid w:val="0081118D"/>
    <w:rsid w:val="0081161C"/>
    <w:rsid w:val="00812407"/>
    <w:rsid w:val="00815F54"/>
    <w:rsid w:val="00816D60"/>
    <w:rsid w:val="00817CE1"/>
    <w:rsid w:val="00820EB5"/>
    <w:rsid w:val="00822061"/>
    <w:rsid w:val="00823735"/>
    <w:rsid w:val="008243E7"/>
    <w:rsid w:val="00824762"/>
    <w:rsid w:val="00824C0C"/>
    <w:rsid w:val="00825E65"/>
    <w:rsid w:val="00825FD3"/>
    <w:rsid w:val="00826DE6"/>
    <w:rsid w:val="00827D08"/>
    <w:rsid w:val="00831205"/>
    <w:rsid w:val="00831C5B"/>
    <w:rsid w:val="008321E3"/>
    <w:rsid w:val="00832BB7"/>
    <w:rsid w:val="00832BF6"/>
    <w:rsid w:val="00832DDC"/>
    <w:rsid w:val="00832E74"/>
    <w:rsid w:val="00833436"/>
    <w:rsid w:val="00833717"/>
    <w:rsid w:val="00833B60"/>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55F"/>
    <w:rsid w:val="00860D8B"/>
    <w:rsid w:val="0086251E"/>
    <w:rsid w:val="0086321A"/>
    <w:rsid w:val="00865200"/>
    <w:rsid w:val="00865A67"/>
    <w:rsid w:val="0086687E"/>
    <w:rsid w:val="00871697"/>
    <w:rsid w:val="0087178E"/>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58CB"/>
    <w:rsid w:val="00887944"/>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BBD"/>
    <w:rsid w:val="008D1FEA"/>
    <w:rsid w:val="008D21D4"/>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853"/>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AB9"/>
    <w:rsid w:val="009250FD"/>
    <w:rsid w:val="0092555E"/>
    <w:rsid w:val="009265D6"/>
    <w:rsid w:val="00926E7E"/>
    <w:rsid w:val="009273F5"/>
    <w:rsid w:val="00930662"/>
    <w:rsid w:val="00931540"/>
    <w:rsid w:val="00931AD8"/>
    <w:rsid w:val="00932660"/>
    <w:rsid w:val="00934EBF"/>
    <w:rsid w:val="0093595B"/>
    <w:rsid w:val="0093679A"/>
    <w:rsid w:val="00936BC1"/>
    <w:rsid w:val="009373AE"/>
    <w:rsid w:val="00942587"/>
    <w:rsid w:val="00942DF5"/>
    <w:rsid w:val="00943908"/>
    <w:rsid w:val="00943D16"/>
    <w:rsid w:val="009442AB"/>
    <w:rsid w:val="00944F6F"/>
    <w:rsid w:val="00945157"/>
    <w:rsid w:val="00946206"/>
    <w:rsid w:val="00947F61"/>
    <w:rsid w:val="009501FF"/>
    <w:rsid w:val="009502D6"/>
    <w:rsid w:val="0095225F"/>
    <w:rsid w:val="00952C1C"/>
    <w:rsid w:val="009532EB"/>
    <w:rsid w:val="009538E5"/>
    <w:rsid w:val="00955CA9"/>
    <w:rsid w:val="00957426"/>
    <w:rsid w:val="00957846"/>
    <w:rsid w:val="00957E6C"/>
    <w:rsid w:val="00960122"/>
    <w:rsid w:val="00962890"/>
    <w:rsid w:val="009629E0"/>
    <w:rsid w:val="00964049"/>
    <w:rsid w:val="009645DC"/>
    <w:rsid w:val="00965004"/>
    <w:rsid w:val="00965658"/>
    <w:rsid w:val="00965838"/>
    <w:rsid w:val="00966FF4"/>
    <w:rsid w:val="0096769D"/>
    <w:rsid w:val="00967F29"/>
    <w:rsid w:val="009704D1"/>
    <w:rsid w:val="0097080B"/>
    <w:rsid w:val="00970CCB"/>
    <w:rsid w:val="00970FFA"/>
    <w:rsid w:val="0097120C"/>
    <w:rsid w:val="009730C3"/>
    <w:rsid w:val="0097442E"/>
    <w:rsid w:val="00975027"/>
    <w:rsid w:val="00975513"/>
    <w:rsid w:val="009758FD"/>
    <w:rsid w:val="00976C0A"/>
    <w:rsid w:val="0098062D"/>
    <w:rsid w:val="0098109E"/>
    <w:rsid w:val="009812DE"/>
    <w:rsid w:val="00981F1B"/>
    <w:rsid w:val="009830C5"/>
    <w:rsid w:val="00983BC8"/>
    <w:rsid w:val="00984B1C"/>
    <w:rsid w:val="00985A1E"/>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5693"/>
    <w:rsid w:val="009A6384"/>
    <w:rsid w:val="009A676B"/>
    <w:rsid w:val="009A743D"/>
    <w:rsid w:val="009A7EB5"/>
    <w:rsid w:val="009B1DFA"/>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1E6A"/>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3835"/>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17D0F"/>
    <w:rsid w:val="00A20C6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792"/>
    <w:rsid w:val="00A46FAE"/>
    <w:rsid w:val="00A47CEF"/>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5FB0"/>
    <w:rsid w:val="00A9139A"/>
    <w:rsid w:val="00A92405"/>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8F"/>
    <w:rsid w:val="00AB4EC6"/>
    <w:rsid w:val="00AB688F"/>
    <w:rsid w:val="00AB78E2"/>
    <w:rsid w:val="00AC40F7"/>
    <w:rsid w:val="00AC705E"/>
    <w:rsid w:val="00AC769E"/>
    <w:rsid w:val="00AC77AA"/>
    <w:rsid w:val="00AC7AC2"/>
    <w:rsid w:val="00AC7BF2"/>
    <w:rsid w:val="00AD0E74"/>
    <w:rsid w:val="00AD32D5"/>
    <w:rsid w:val="00AD330B"/>
    <w:rsid w:val="00AD3B14"/>
    <w:rsid w:val="00AD3EF1"/>
    <w:rsid w:val="00AD4025"/>
    <w:rsid w:val="00AD4484"/>
    <w:rsid w:val="00AD55EF"/>
    <w:rsid w:val="00AD6ADB"/>
    <w:rsid w:val="00AD6B6F"/>
    <w:rsid w:val="00AD6E60"/>
    <w:rsid w:val="00AD71D5"/>
    <w:rsid w:val="00AE17F4"/>
    <w:rsid w:val="00AE1CA8"/>
    <w:rsid w:val="00AE1F59"/>
    <w:rsid w:val="00AE3228"/>
    <w:rsid w:val="00AE403F"/>
    <w:rsid w:val="00AE471C"/>
    <w:rsid w:val="00AE4B48"/>
    <w:rsid w:val="00AE5B0D"/>
    <w:rsid w:val="00AE627E"/>
    <w:rsid w:val="00AE6C84"/>
    <w:rsid w:val="00AE6FC9"/>
    <w:rsid w:val="00AE7B7B"/>
    <w:rsid w:val="00AF090E"/>
    <w:rsid w:val="00AF3BF6"/>
    <w:rsid w:val="00AF543A"/>
    <w:rsid w:val="00AF73F1"/>
    <w:rsid w:val="00B01290"/>
    <w:rsid w:val="00B01B47"/>
    <w:rsid w:val="00B03118"/>
    <w:rsid w:val="00B04621"/>
    <w:rsid w:val="00B06056"/>
    <w:rsid w:val="00B074C7"/>
    <w:rsid w:val="00B07F53"/>
    <w:rsid w:val="00B11CB3"/>
    <w:rsid w:val="00B11CBC"/>
    <w:rsid w:val="00B12333"/>
    <w:rsid w:val="00B1276C"/>
    <w:rsid w:val="00B13C5B"/>
    <w:rsid w:val="00B1431C"/>
    <w:rsid w:val="00B14532"/>
    <w:rsid w:val="00B14C70"/>
    <w:rsid w:val="00B15CDF"/>
    <w:rsid w:val="00B16F12"/>
    <w:rsid w:val="00B202AC"/>
    <w:rsid w:val="00B210BD"/>
    <w:rsid w:val="00B210C2"/>
    <w:rsid w:val="00B21CB1"/>
    <w:rsid w:val="00B23213"/>
    <w:rsid w:val="00B23823"/>
    <w:rsid w:val="00B24B68"/>
    <w:rsid w:val="00B24DA6"/>
    <w:rsid w:val="00B25D38"/>
    <w:rsid w:val="00B303BB"/>
    <w:rsid w:val="00B304A1"/>
    <w:rsid w:val="00B308FE"/>
    <w:rsid w:val="00B30FFE"/>
    <w:rsid w:val="00B312F9"/>
    <w:rsid w:val="00B316AC"/>
    <w:rsid w:val="00B3320D"/>
    <w:rsid w:val="00B332D5"/>
    <w:rsid w:val="00B3402A"/>
    <w:rsid w:val="00B34635"/>
    <w:rsid w:val="00B34A2D"/>
    <w:rsid w:val="00B34D5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77BA6"/>
    <w:rsid w:val="00B804AB"/>
    <w:rsid w:val="00B8191F"/>
    <w:rsid w:val="00B833A4"/>
    <w:rsid w:val="00B84096"/>
    <w:rsid w:val="00B84DA6"/>
    <w:rsid w:val="00B85ADE"/>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0FA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6A1"/>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141"/>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237"/>
    <w:rsid w:val="00C73D0E"/>
    <w:rsid w:val="00C74CB5"/>
    <w:rsid w:val="00C74FCF"/>
    <w:rsid w:val="00C77130"/>
    <w:rsid w:val="00C8222A"/>
    <w:rsid w:val="00C838A7"/>
    <w:rsid w:val="00C84A85"/>
    <w:rsid w:val="00C84CDD"/>
    <w:rsid w:val="00C8675A"/>
    <w:rsid w:val="00C87406"/>
    <w:rsid w:val="00C877CF"/>
    <w:rsid w:val="00C8786A"/>
    <w:rsid w:val="00C87F85"/>
    <w:rsid w:val="00C91003"/>
    <w:rsid w:val="00C914CA"/>
    <w:rsid w:val="00C93471"/>
    <w:rsid w:val="00C9350D"/>
    <w:rsid w:val="00C93AD7"/>
    <w:rsid w:val="00C94422"/>
    <w:rsid w:val="00C9480B"/>
    <w:rsid w:val="00C94C35"/>
    <w:rsid w:val="00C955D3"/>
    <w:rsid w:val="00C96F73"/>
    <w:rsid w:val="00C97337"/>
    <w:rsid w:val="00C97392"/>
    <w:rsid w:val="00C97D04"/>
    <w:rsid w:val="00CA085F"/>
    <w:rsid w:val="00CA3352"/>
    <w:rsid w:val="00CA3425"/>
    <w:rsid w:val="00CA39A5"/>
    <w:rsid w:val="00CA526C"/>
    <w:rsid w:val="00CA6379"/>
    <w:rsid w:val="00CA63F6"/>
    <w:rsid w:val="00CA762B"/>
    <w:rsid w:val="00CB1DC6"/>
    <w:rsid w:val="00CB22D1"/>
    <w:rsid w:val="00CB27CF"/>
    <w:rsid w:val="00CB2D66"/>
    <w:rsid w:val="00CB2DE6"/>
    <w:rsid w:val="00CB2E92"/>
    <w:rsid w:val="00CB5059"/>
    <w:rsid w:val="00CB54F1"/>
    <w:rsid w:val="00CB5939"/>
    <w:rsid w:val="00CB6483"/>
    <w:rsid w:val="00CC2AEB"/>
    <w:rsid w:val="00CC2CD2"/>
    <w:rsid w:val="00CC550A"/>
    <w:rsid w:val="00CC782A"/>
    <w:rsid w:val="00CC7852"/>
    <w:rsid w:val="00CC7DE9"/>
    <w:rsid w:val="00CD01D9"/>
    <w:rsid w:val="00CD30B8"/>
    <w:rsid w:val="00CD374F"/>
    <w:rsid w:val="00CD4746"/>
    <w:rsid w:val="00CD4C4A"/>
    <w:rsid w:val="00CD5387"/>
    <w:rsid w:val="00CD583B"/>
    <w:rsid w:val="00CD76C1"/>
    <w:rsid w:val="00CD7C63"/>
    <w:rsid w:val="00CD7EF1"/>
    <w:rsid w:val="00CE1D84"/>
    <w:rsid w:val="00CE392B"/>
    <w:rsid w:val="00CE3D6B"/>
    <w:rsid w:val="00CE4B46"/>
    <w:rsid w:val="00CE4BEF"/>
    <w:rsid w:val="00CE4C88"/>
    <w:rsid w:val="00CE719B"/>
    <w:rsid w:val="00CF03BF"/>
    <w:rsid w:val="00CF05F8"/>
    <w:rsid w:val="00CF0E8A"/>
    <w:rsid w:val="00CF1DB4"/>
    <w:rsid w:val="00CF2E78"/>
    <w:rsid w:val="00CF2EA9"/>
    <w:rsid w:val="00CF4635"/>
    <w:rsid w:val="00CF47F7"/>
    <w:rsid w:val="00CF6323"/>
    <w:rsid w:val="00CF642C"/>
    <w:rsid w:val="00CF6B76"/>
    <w:rsid w:val="00CF6C5F"/>
    <w:rsid w:val="00CF795C"/>
    <w:rsid w:val="00CF7ABC"/>
    <w:rsid w:val="00CF7EA1"/>
    <w:rsid w:val="00D00178"/>
    <w:rsid w:val="00D00BAF"/>
    <w:rsid w:val="00D03B19"/>
    <w:rsid w:val="00D0473D"/>
    <w:rsid w:val="00D04B19"/>
    <w:rsid w:val="00D05248"/>
    <w:rsid w:val="00D05352"/>
    <w:rsid w:val="00D057F0"/>
    <w:rsid w:val="00D0618C"/>
    <w:rsid w:val="00D07907"/>
    <w:rsid w:val="00D079BF"/>
    <w:rsid w:val="00D114B6"/>
    <w:rsid w:val="00D12466"/>
    <w:rsid w:val="00D133FA"/>
    <w:rsid w:val="00D1603D"/>
    <w:rsid w:val="00D16965"/>
    <w:rsid w:val="00D172AA"/>
    <w:rsid w:val="00D177E5"/>
    <w:rsid w:val="00D179D5"/>
    <w:rsid w:val="00D21760"/>
    <w:rsid w:val="00D21AC8"/>
    <w:rsid w:val="00D2209C"/>
    <w:rsid w:val="00D22C62"/>
    <w:rsid w:val="00D22EB6"/>
    <w:rsid w:val="00D22F48"/>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78B"/>
    <w:rsid w:val="00D35E91"/>
    <w:rsid w:val="00D35F1A"/>
    <w:rsid w:val="00D3643B"/>
    <w:rsid w:val="00D37C0E"/>
    <w:rsid w:val="00D40943"/>
    <w:rsid w:val="00D40B2B"/>
    <w:rsid w:val="00D41E76"/>
    <w:rsid w:val="00D43C8A"/>
    <w:rsid w:val="00D4457E"/>
    <w:rsid w:val="00D44C0C"/>
    <w:rsid w:val="00D44E9F"/>
    <w:rsid w:val="00D45807"/>
    <w:rsid w:val="00D45945"/>
    <w:rsid w:val="00D45976"/>
    <w:rsid w:val="00D45C8B"/>
    <w:rsid w:val="00D520EE"/>
    <w:rsid w:val="00D54B64"/>
    <w:rsid w:val="00D54DE9"/>
    <w:rsid w:val="00D54FCF"/>
    <w:rsid w:val="00D55664"/>
    <w:rsid w:val="00D56516"/>
    <w:rsid w:val="00D574B1"/>
    <w:rsid w:val="00D57DFA"/>
    <w:rsid w:val="00D63C14"/>
    <w:rsid w:val="00D64D6F"/>
    <w:rsid w:val="00D65719"/>
    <w:rsid w:val="00D65985"/>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2D19"/>
    <w:rsid w:val="00D94FFD"/>
    <w:rsid w:val="00D95EAB"/>
    <w:rsid w:val="00D95ED4"/>
    <w:rsid w:val="00D97539"/>
    <w:rsid w:val="00DA01C2"/>
    <w:rsid w:val="00DA07C3"/>
    <w:rsid w:val="00DA1775"/>
    <w:rsid w:val="00DA1CEE"/>
    <w:rsid w:val="00DA2487"/>
    <w:rsid w:val="00DA3DAD"/>
    <w:rsid w:val="00DA3E6B"/>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47E1"/>
    <w:rsid w:val="00DE5750"/>
    <w:rsid w:val="00DE5DA4"/>
    <w:rsid w:val="00DE6216"/>
    <w:rsid w:val="00DE6792"/>
    <w:rsid w:val="00DE6B0B"/>
    <w:rsid w:val="00DF0640"/>
    <w:rsid w:val="00DF1070"/>
    <w:rsid w:val="00DF11F8"/>
    <w:rsid w:val="00DF1372"/>
    <w:rsid w:val="00DF4369"/>
    <w:rsid w:val="00DF4441"/>
    <w:rsid w:val="00DF546D"/>
    <w:rsid w:val="00DF6348"/>
    <w:rsid w:val="00DF658B"/>
    <w:rsid w:val="00DF76C3"/>
    <w:rsid w:val="00E02250"/>
    <w:rsid w:val="00E02766"/>
    <w:rsid w:val="00E02CB9"/>
    <w:rsid w:val="00E0354C"/>
    <w:rsid w:val="00E043BB"/>
    <w:rsid w:val="00E045BF"/>
    <w:rsid w:val="00E05D2A"/>
    <w:rsid w:val="00E07EEF"/>
    <w:rsid w:val="00E100C8"/>
    <w:rsid w:val="00E10752"/>
    <w:rsid w:val="00E10AFE"/>
    <w:rsid w:val="00E12572"/>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3AB"/>
    <w:rsid w:val="00E3745A"/>
    <w:rsid w:val="00E400A6"/>
    <w:rsid w:val="00E406E2"/>
    <w:rsid w:val="00E41931"/>
    <w:rsid w:val="00E43C32"/>
    <w:rsid w:val="00E44E13"/>
    <w:rsid w:val="00E457B3"/>
    <w:rsid w:val="00E46ADD"/>
    <w:rsid w:val="00E47410"/>
    <w:rsid w:val="00E478B9"/>
    <w:rsid w:val="00E5043F"/>
    <w:rsid w:val="00E5224E"/>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0E"/>
    <w:rsid w:val="00E73F67"/>
    <w:rsid w:val="00E74974"/>
    <w:rsid w:val="00E74DEC"/>
    <w:rsid w:val="00E74F32"/>
    <w:rsid w:val="00E75970"/>
    <w:rsid w:val="00E76333"/>
    <w:rsid w:val="00E77B8C"/>
    <w:rsid w:val="00E80886"/>
    <w:rsid w:val="00E8132C"/>
    <w:rsid w:val="00E81E2A"/>
    <w:rsid w:val="00E829DB"/>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0C01"/>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1AE"/>
    <w:rsid w:val="00EE7C5F"/>
    <w:rsid w:val="00EE7EA3"/>
    <w:rsid w:val="00EF020C"/>
    <w:rsid w:val="00EF11C3"/>
    <w:rsid w:val="00EF3028"/>
    <w:rsid w:val="00EF41FA"/>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163B"/>
    <w:rsid w:val="00F1277E"/>
    <w:rsid w:val="00F1295D"/>
    <w:rsid w:val="00F12F36"/>
    <w:rsid w:val="00F1303D"/>
    <w:rsid w:val="00F13B6A"/>
    <w:rsid w:val="00F14D9A"/>
    <w:rsid w:val="00F15EC1"/>
    <w:rsid w:val="00F1624D"/>
    <w:rsid w:val="00F169EE"/>
    <w:rsid w:val="00F16A87"/>
    <w:rsid w:val="00F20991"/>
    <w:rsid w:val="00F219DD"/>
    <w:rsid w:val="00F22BEC"/>
    <w:rsid w:val="00F24A22"/>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858"/>
    <w:rsid w:val="00F45119"/>
    <w:rsid w:val="00F45AFA"/>
    <w:rsid w:val="00F45F68"/>
    <w:rsid w:val="00F46383"/>
    <w:rsid w:val="00F465A2"/>
    <w:rsid w:val="00F4719F"/>
    <w:rsid w:val="00F472DC"/>
    <w:rsid w:val="00F475C4"/>
    <w:rsid w:val="00F47D86"/>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4F4D"/>
    <w:rsid w:val="00F661D3"/>
    <w:rsid w:val="00F677E7"/>
    <w:rsid w:val="00F70548"/>
    <w:rsid w:val="00F7153F"/>
    <w:rsid w:val="00F72EFC"/>
    <w:rsid w:val="00F73EF9"/>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B29"/>
    <w:rsid w:val="00FA17B2"/>
    <w:rsid w:val="00FA1C2A"/>
    <w:rsid w:val="00FA1CEA"/>
    <w:rsid w:val="00FA2CFB"/>
    <w:rsid w:val="00FA2D7D"/>
    <w:rsid w:val="00FA3880"/>
    <w:rsid w:val="00FA4057"/>
    <w:rsid w:val="00FA4143"/>
    <w:rsid w:val="00FA5683"/>
    <w:rsid w:val="00FA5690"/>
    <w:rsid w:val="00FA5BE1"/>
    <w:rsid w:val="00FA6278"/>
    <w:rsid w:val="00FA6458"/>
    <w:rsid w:val="00FA6A10"/>
    <w:rsid w:val="00FA6B6D"/>
    <w:rsid w:val="00FA728E"/>
    <w:rsid w:val="00FB0185"/>
    <w:rsid w:val="00FB1045"/>
    <w:rsid w:val="00FB16E4"/>
    <w:rsid w:val="00FB1D38"/>
    <w:rsid w:val="00FB1F63"/>
    <w:rsid w:val="00FB2466"/>
    <w:rsid w:val="00FB2956"/>
    <w:rsid w:val="00FB32C5"/>
    <w:rsid w:val="00FB3B44"/>
    <w:rsid w:val="00FB5DE3"/>
    <w:rsid w:val="00FB67E6"/>
    <w:rsid w:val="00FB7892"/>
    <w:rsid w:val="00FB7DCB"/>
    <w:rsid w:val="00FC1645"/>
    <w:rsid w:val="00FC23A2"/>
    <w:rsid w:val="00FC2741"/>
    <w:rsid w:val="00FC39E2"/>
    <w:rsid w:val="00FC5CC9"/>
    <w:rsid w:val="00FC69CB"/>
    <w:rsid w:val="00FC7EDE"/>
    <w:rsid w:val="00FD0639"/>
    <w:rsid w:val="00FD07FA"/>
    <w:rsid w:val="00FD16B9"/>
    <w:rsid w:val="00FD2CF9"/>
    <w:rsid w:val="00FD34CB"/>
    <w:rsid w:val="00FD4403"/>
    <w:rsid w:val="00FD71FB"/>
    <w:rsid w:val="00FD73D9"/>
    <w:rsid w:val="00FD7859"/>
    <w:rsid w:val="00FE0258"/>
    <w:rsid w:val="00FE035C"/>
    <w:rsid w:val="00FE0C7A"/>
    <w:rsid w:val="00FE0F43"/>
    <w:rsid w:val="00FE1784"/>
    <w:rsid w:val="00FE2DCB"/>
    <w:rsid w:val="00FE573D"/>
    <w:rsid w:val="00FE5845"/>
    <w:rsid w:val="00FE5E63"/>
    <w:rsid w:val="00FE6828"/>
    <w:rsid w:val="00FE6F06"/>
    <w:rsid w:val="00FE7AE9"/>
    <w:rsid w:val="00FF1006"/>
    <w:rsid w:val="00FF224B"/>
    <w:rsid w:val="00FF309D"/>
    <w:rsid w:val="00FF3740"/>
    <w:rsid w:val="00FF3A3B"/>
    <w:rsid w:val="00FF4286"/>
    <w:rsid w:val="00FF48D9"/>
    <w:rsid w:val="00FF654A"/>
    <w:rsid w:val="00FF6FF9"/>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4E"/>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styleId="Mencinsinresolver">
    <w:name w:val="Unresolved Mention"/>
    <w:basedOn w:val="Fuentedeprrafopredeter"/>
    <w:uiPriority w:val="99"/>
    <w:semiHidden/>
    <w:unhideWhenUsed/>
    <w:rsid w:val="004F781C"/>
    <w:rPr>
      <w:color w:val="605E5C"/>
      <w:shd w:val="clear" w:color="auto" w:fill="E1DFDD"/>
    </w:rPr>
  </w:style>
  <w:style w:type="character" w:customStyle="1" w:styleId="posted-on">
    <w:name w:val="posted-on"/>
    <w:basedOn w:val="Fuentedeprrafopredeter"/>
    <w:rsid w:val="000439F5"/>
  </w:style>
  <w:style w:type="character" w:customStyle="1" w:styleId="byline">
    <w:name w:val="byline"/>
    <w:basedOn w:val="Fuentedeprrafopredeter"/>
    <w:rsid w:val="000439F5"/>
  </w:style>
  <w:style w:type="character" w:customStyle="1" w:styleId="meta-author">
    <w:name w:val="meta-author"/>
    <w:basedOn w:val="Fuentedeprrafopredeter"/>
    <w:rsid w:val="000439F5"/>
  </w:style>
  <w:style w:type="table" w:styleId="Tablaconcuadrcula">
    <w:name w:val="Table Grid"/>
    <w:basedOn w:val="Tablanormal"/>
    <w:uiPriority w:val="39"/>
    <w:rsid w:val="002E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683073">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6526293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17568436">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323551">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F5C4C2-D00F-44B3-9E85-4E9B23C427F2}">
  <ds:schemaRefs>
    <ds:schemaRef ds:uri="http://schemas.openxmlformats.org/officeDocument/2006/bibliography"/>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10</Pages>
  <Words>1038</Words>
  <Characters>5709</Characters>
  <Application>Microsoft Office Word</Application>
  <DocSecurity>0</DocSecurity>
  <Lines>47</Lines>
  <Paragraphs>13</Paragraphs>
  <ScaleCrop>false</ScaleCrop>
  <HeadingPairs>
    <vt:vector size="8" baseType="variant">
      <vt:variant>
        <vt:lpstr>Título</vt:lpstr>
      </vt:variant>
      <vt:variant>
        <vt:i4>1</vt:i4>
      </vt:variant>
      <vt:variant>
        <vt:lpstr>Title</vt:lpstr>
      </vt:variant>
      <vt:variant>
        <vt:i4>1</vt:i4>
      </vt:variant>
      <vt:variant>
        <vt:lpstr>Nosaukums</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6734</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2022-01-24T11:38:00Z</dcterms:created>
  <dcterms:modified xsi:type="dcterms:W3CDTF">2022-01-24T11:38:00Z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