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60288" behindDoc="1" locked="0" layoutInCell="1" allowOverlap="1" wp14:anchorId="1CFB4C35" wp14:editId="333A1D57">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55168" behindDoc="0" locked="0" layoutInCell="1" allowOverlap="1" wp14:anchorId="784731A4" wp14:editId="57846AB8">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E088247" w14:textId="383A1805" w:rsidR="009C4C19" w:rsidRPr="00BE51A6" w:rsidRDefault="00BE51A6" w:rsidP="009C4C19">
                            <w:pPr>
                              <w:spacing w:before="240" w:line="240" w:lineRule="auto"/>
                              <w:jc w:val="center"/>
                              <w:rPr>
                                <w:b/>
                                <w:color w:val="FFFFFF"/>
                                <w:kern w:val="0"/>
                                <w:sz w:val="56"/>
                                <w:szCs w:val="56"/>
                                <w:lang w:val="es-ES"/>
                              </w:rPr>
                            </w:pPr>
                            <w:r w:rsidRPr="00BE51A6">
                              <w:rPr>
                                <w:b/>
                                <w:color w:val="FFFFFF"/>
                                <w:kern w:val="0"/>
                                <w:sz w:val="56"/>
                                <w:szCs w:val="56"/>
                                <w:lang w:val="es-ES"/>
                              </w:rPr>
                              <w:t xml:space="preserve">MATERIAL DE </w:t>
                            </w:r>
                            <w:r w:rsidR="00325DF9">
                              <w:rPr>
                                <w:b/>
                                <w:color w:val="FFFFFF"/>
                                <w:kern w:val="0"/>
                                <w:sz w:val="56"/>
                                <w:szCs w:val="56"/>
                                <w:lang w:val="es-ES"/>
                              </w:rPr>
                              <w:t>FORMACIÓN</w:t>
                            </w:r>
                          </w:p>
                          <w:p w14:paraId="0E1EC71E" w14:textId="77777777" w:rsidR="003918AF" w:rsidRPr="00BE51A6" w:rsidRDefault="003918AF" w:rsidP="009C4C19">
                            <w:pPr>
                              <w:spacing w:before="240" w:line="240" w:lineRule="auto"/>
                              <w:jc w:val="center"/>
                              <w:rPr>
                                <w:b/>
                                <w:color w:val="FFFFFF"/>
                                <w:kern w:val="0"/>
                                <w:sz w:val="56"/>
                                <w:szCs w:val="56"/>
                                <w:lang w:val="es-ES"/>
                              </w:rPr>
                            </w:pPr>
                          </w:p>
                          <w:p w14:paraId="0995D2C6" w14:textId="77777777" w:rsidR="00BE51A6" w:rsidRPr="00BE51A6" w:rsidRDefault="00BE51A6" w:rsidP="00A87538">
                            <w:pPr>
                              <w:jc w:val="center"/>
                              <w:rPr>
                                <w:color w:val="FFFFFF" w:themeColor="background1"/>
                                <w:sz w:val="44"/>
                                <w:szCs w:val="44"/>
                                <w:lang w:val="es-ES"/>
                              </w:rPr>
                            </w:pPr>
                            <w:r w:rsidRPr="00BE51A6">
                              <w:rPr>
                                <w:color w:val="FFFFFF" w:themeColor="background1"/>
                                <w:sz w:val="44"/>
                                <w:szCs w:val="44"/>
                                <w:lang w:val="es-ES"/>
                              </w:rPr>
                              <w:t>Unidad didáctica 2</w:t>
                            </w:r>
                          </w:p>
                          <w:p w14:paraId="180C3D8C" w14:textId="435F4C9E" w:rsidR="004146E9" w:rsidRPr="00BE51A6" w:rsidRDefault="00BE51A6" w:rsidP="00BE51A6">
                            <w:pPr>
                              <w:jc w:val="center"/>
                              <w:rPr>
                                <w:color w:val="FFFFFF" w:themeColor="background1"/>
                                <w:sz w:val="44"/>
                                <w:szCs w:val="44"/>
                                <w:lang w:val="es-ES"/>
                              </w:rPr>
                            </w:pPr>
                            <w:r w:rsidRPr="00BE51A6">
                              <w:rPr>
                                <w:color w:val="FFFFFF" w:themeColor="background1"/>
                                <w:sz w:val="44"/>
                                <w:szCs w:val="44"/>
                                <w:lang w:val="es-ES"/>
                              </w:rPr>
                              <w:t>USO DE PRODUCTOS DE 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4E088247" w14:textId="383A1805" w:rsidR="009C4C19" w:rsidRPr="00BE51A6" w:rsidRDefault="00BE51A6" w:rsidP="009C4C19">
                      <w:pPr>
                        <w:spacing w:before="240" w:line="240" w:lineRule="auto"/>
                        <w:jc w:val="center"/>
                        <w:rPr>
                          <w:b/>
                          <w:color w:val="FFFFFF"/>
                          <w:kern w:val="0"/>
                          <w:sz w:val="56"/>
                          <w:szCs w:val="56"/>
                          <w:lang w:val="es-ES"/>
                        </w:rPr>
                      </w:pPr>
                      <w:r w:rsidRPr="00BE51A6">
                        <w:rPr>
                          <w:b/>
                          <w:color w:val="FFFFFF"/>
                          <w:kern w:val="0"/>
                          <w:sz w:val="56"/>
                          <w:szCs w:val="56"/>
                          <w:lang w:val="es-ES"/>
                        </w:rPr>
                        <w:t xml:space="preserve">MATERIAL DE </w:t>
                      </w:r>
                      <w:r w:rsidR="00325DF9">
                        <w:rPr>
                          <w:b/>
                          <w:color w:val="FFFFFF"/>
                          <w:kern w:val="0"/>
                          <w:sz w:val="56"/>
                          <w:szCs w:val="56"/>
                          <w:lang w:val="es-ES"/>
                        </w:rPr>
                        <w:t>FORMACIÓN</w:t>
                      </w:r>
                    </w:p>
                    <w:p w14:paraId="0E1EC71E" w14:textId="77777777" w:rsidR="003918AF" w:rsidRPr="00BE51A6" w:rsidRDefault="003918AF" w:rsidP="009C4C19">
                      <w:pPr>
                        <w:spacing w:before="240" w:line="240" w:lineRule="auto"/>
                        <w:jc w:val="center"/>
                        <w:rPr>
                          <w:b/>
                          <w:color w:val="FFFFFF"/>
                          <w:kern w:val="0"/>
                          <w:sz w:val="56"/>
                          <w:szCs w:val="56"/>
                          <w:lang w:val="es-ES"/>
                        </w:rPr>
                      </w:pPr>
                    </w:p>
                    <w:p w14:paraId="0995D2C6" w14:textId="77777777" w:rsidR="00BE51A6" w:rsidRPr="00BE51A6" w:rsidRDefault="00BE51A6" w:rsidP="00A87538">
                      <w:pPr>
                        <w:jc w:val="center"/>
                        <w:rPr>
                          <w:color w:val="FFFFFF" w:themeColor="background1"/>
                          <w:sz w:val="44"/>
                          <w:szCs w:val="44"/>
                          <w:lang w:val="es-ES"/>
                        </w:rPr>
                      </w:pPr>
                      <w:r w:rsidRPr="00BE51A6">
                        <w:rPr>
                          <w:color w:val="FFFFFF" w:themeColor="background1"/>
                          <w:sz w:val="44"/>
                          <w:szCs w:val="44"/>
                          <w:lang w:val="es-ES"/>
                        </w:rPr>
                        <w:t>Unidad didáctica 2</w:t>
                      </w:r>
                    </w:p>
                    <w:p w14:paraId="180C3D8C" w14:textId="435F4C9E" w:rsidR="004146E9" w:rsidRPr="00BE51A6" w:rsidRDefault="00BE51A6" w:rsidP="00BE51A6">
                      <w:pPr>
                        <w:jc w:val="center"/>
                        <w:rPr>
                          <w:color w:val="FFFFFF" w:themeColor="background1"/>
                          <w:sz w:val="44"/>
                          <w:szCs w:val="44"/>
                          <w:lang w:val="es-ES"/>
                        </w:rPr>
                      </w:pPr>
                      <w:r w:rsidRPr="00BE51A6">
                        <w:rPr>
                          <w:color w:val="FFFFFF" w:themeColor="background1"/>
                          <w:sz w:val="44"/>
                          <w:szCs w:val="44"/>
                          <w:lang w:val="es-ES"/>
                        </w:rPr>
                        <w:t>USO DE PRODUCTOS DE CONSTRUCCIÓN</w:t>
                      </w:r>
                    </w:p>
                  </w:txbxContent>
                </v:textbox>
              </v:shape>
            </w:pict>
          </mc:Fallback>
        </mc:AlternateContent>
      </w:r>
      <w:r w:rsidR="006C11F9">
        <w:rPr>
          <w:noProof/>
          <w:lang w:val="de-AT" w:eastAsia="de-AT"/>
        </w:rPr>
        <mc:AlternateContent>
          <mc:Choice Requires="wps">
            <w:drawing>
              <wp:anchor distT="0" distB="0" distL="114300" distR="114300" simplePos="0" relativeHeight="251657216" behindDoc="0" locked="0" layoutInCell="1" allowOverlap="1" wp14:anchorId="2E990041" wp14:editId="0DFF0610">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450E2FD7" w:rsidR="00806D92" w:rsidRPr="00325DF9"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325DF9">
                              <w:rPr>
                                <w:color w:val="FFFFFF"/>
                                <w:kern w:val="0"/>
                                <w:sz w:val="32"/>
                                <w:szCs w:val="22"/>
                                <w:lang w:val="es-ES"/>
                              </w:rPr>
                              <w:t>UPWOOD</w:t>
                            </w:r>
                          </w:p>
                          <w:p w14:paraId="2EE4546B" w14:textId="68C1DE04" w:rsidR="00D058B3" w:rsidRPr="00BE51A6" w:rsidRDefault="00BE51A6" w:rsidP="00BE51A6">
                            <w:pPr>
                              <w:spacing w:line="240" w:lineRule="auto"/>
                              <w:jc w:val="center"/>
                              <w:rPr>
                                <w:lang w:val="es-ES"/>
                              </w:rPr>
                            </w:pPr>
                            <w:r w:rsidRPr="00BE51A6">
                              <w:rPr>
                                <w:rFonts w:eastAsia="Noto Sans" w:hAnsi="Noto Sans" w:cs="Noto Sans"/>
                                <w:i/>
                                <w:color w:val="FFFFFF"/>
                                <w:kern w:val="0"/>
                                <w:sz w:val="32"/>
                                <w:szCs w:val="32"/>
                                <w:lang w:val="es-ES" w:eastAsia="en-US"/>
                              </w:rPr>
                              <w:t>Capacitaci</w:t>
                            </w:r>
                            <w:r w:rsidRPr="00BE51A6">
                              <w:rPr>
                                <w:rFonts w:eastAsia="Noto Sans" w:hAnsi="Noto Sans" w:cs="Noto Sans"/>
                                <w:i/>
                                <w:color w:val="FFFFFF"/>
                                <w:kern w:val="0"/>
                                <w:sz w:val="32"/>
                                <w:szCs w:val="32"/>
                                <w:lang w:val="es-ES" w:eastAsia="en-US"/>
                              </w:rPr>
                              <w:t>ó</w:t>
                            </w:r>
                            <w:r w:rsidRPr="00BE51A6">
                              <w:rPr>
                                <w:rFonts w:eastAsia="Noto Sans" w:hAnsi="Noto Sans" w:cs="Noto Sans"/>
                                <w:i/>
                                <w:color w:val="FFFFFF"/>
                                <w:kern w:val="0"/>
                                <w:sz w:val="32"/>
                                <w:szCs w:val="32"/>
                                <w:lang w:val="es-ES" w:eastAsia="en-US"/>
                              </w:rPr>
                              <w:t>n de los trabajadores de la construcci</w:t>
                            </w:r>
                            <w:r w:rsidRPr="00BE51A6">
                              <w:rPr>
                                <w:rFonts w:eastAsia="Noto Sans" w:hAnsi="Noto Sans" w:cs="Noto Sans"/>
                                <w:i/>
                                <w:color w:val="FFFFFF"/>
                                <w:kern w:val="0"/>
                                <w:sz w:val="32"/>
                                <w:szCs w:val="32"/>
                                <w:lang w:val="es-ES" w:eastAsia="en-US"/>
                              </w:rPr>
                              <w:t>ó</w:t>
                            </w:r>
                            <w:r w:rsidRPr="00BE51A6">
                              <w:rPr>
                                <w:rFonts w:eastAsia="Noto Sans" w:hAnsi="Noto Sans" w:cs="Noto Sans"/>
                                <w:i/>
                                <w:color w:val="FFFFFF"/>
                                <w:kern w:val="0"/>
                                <w:sz w:val="32"/>
                                <w:szCs w:val="32"/>
                                <w:lang w:val="es-ES" w:eastAsia="en-US"/>
                              </w:rPr>
                              <w:t>n en m</w:t>
                            </w:r>
                            <w:r w:rsidRPr="00BE51A6">
                              <w:rPr>
                                <w:rFonts w:eastAsia="Noto Sans" w:hAnsi="Noto Sans" w:cs="Noto Sans"/>
                                <w:i/>
                                <w:color w:val="FFFFFF"/>
                                <w:kern w:val="0"/>
                                <w:sz w:val="32"/>
                                <w:szCs w:val="32"/>
                                <w:lang w:val="es-ES" w:eastAsia="en-US"/>
                              </w:rPr>
                              <w:t>é</w:t>
                            </w:r>
                            <w:r w:rsidRPr="00BE51A6">
                              <w:rPr>
                                <w:rFonts w:eastAsia="Noto Sans" w:hAnsi="Noto Sans" w:cs="Noto Sans"/>
                                <w:i/>
                                <w:color w:val="FFFFFF"/>
                                <w:kern w:val="0"/>
                                <w:sz w:val="32"/>
                                <w:szCs w:val="32"/>
                                <w:lang w:val="es-ES" w:eastAsia="en-US"/>
                              </w:rPr>
                              <w:t>todos de construcci</w:t>
                            </w:r>
                            <w:r w:rsidRPr="00BE51A6">
                              <w:rPr>
                                <w:rFonts w:eastAsia="Noto Sans" w:hAnsi="Noto Sans" w:cs="Noto Sans"/>
                                <w:i/>
                                <w:color w:val="FFFFFF"/>
                                <w:kern w:val="0"/>
                                <w:sz w:val="32"/>
                                <w:szCs w:val="32"/>
                                <w:lang w:val="es-ES" w:eastAsia="en-US"/>
                              </w:rPr>
                              <w:t>ó</w:t>
                            </w:r>
                            <w:r w:rsidRPr="00BE51A6">
                              <w:rPr>
                                <w:rFonts w:eastAsia="Noto Sans" w:hAnsi="Noto Sans" w:cs="Noto Sans"/>
                                <w:i/>
                                <w:color w:val="FFFFFF"/>
                                <w:kern w:val="0"/>
                                <w:sz w:val="32"/>
                                <w:szCs w:val="32"/>
                                <w:lang w:val="es-ES" w:eastAsia="en-US"/>
                              </w:rPr>
                              <w:t>n con madera para edificios energ</w:t>
                            </w:r>
                            <w:r w:rsidRPr="00BE51A6">
                              <w:rPr>
                                <w:rFonts w:eastAsia="Noto Sans" w:hAnsi="Noto Sans" w:cs="Noto Sans"/>
                                <w:i/>
                                <w:color w:val="FFFFFF"/>
                                <w:kern w:val="0"/>
                                <w:sz w:val="32"/>
                                <w:szCs w:val="32"/>
                                <w:lang w:val="es-ES" w:eastAsia="en-US"/>
                              </w:rPr>
                              <w:t>é</w:t>
                            </w:r>
                            <w:r w:rsidRPr="00BE51A6">
                              <w:rPr>
                                <w:rFonts w:eastAsia="Noto Sans" w:hAnsi="Noto Sans" w:cs="Noto Sans"/>
                                <w:i/>
                                <w:color w:val="FFFFFF"/>
                                <w:kern w:val="0"/>
                                <w:sz w:val="32"/>
                                <w:szCs w:val="32"/>
                                <w:lang w:val="es-ES" w:eastAsia="en-US"/>
                              </w:rPr>
                              <w:t>ticamente eficientes</w:t>
                            </w: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18DD40A7" w14:textId="450E2FD7" w:rsidR="00806D92" w:rsidRPr="00325DF9"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325DF9">
                        <w:rPr>
                          <w:color w:val="FFFFFF"/>
                          <w:kern w:val="0"/>
                          <w:sz w:val="32"/>
                          <w:szCs w:val="22"/>
                          <w:lang w:val="es-ES"/>
                        </w:rPr>
                        <w:t>UPWOOD</w:t>
                      </w:r>
                    </w:p>
                    <w:p w14:paraId="2EE4546B" w14:textId="68C1DE04" w:rsidR="00D058B3" w:rsidRPr="00BE51A6" w:rsidRDefault="00BE51A6" w:rsidP="00BE51A6">
                      <w:pPr>
                        <w:spacing w:line="240" w:lineRule="auto"/>
                        <w:jc w:val="center"/>
                        <w:rPr>
                          <w:lang w:val="es-ES"/>
                        </w:rPr>
                      </w:pPr>
                      <w:r w:rsidRPr="00BE51A6">
                        <w:rPr>
                          <w:rFonts w:eastAsia="Noto Sans" w:hAnsi="Noto Sans" w:cs="Noto Sans"/>
                          <w:i/>
                          <w:color w:val="FFFFFF"/>
                          <w:kern w:val="0"/>
                          <w:sz w:val="32"/>
                          <w:szCs w:val="32"/>
                          <w:lang w:val="es-ES" w:eastAsia="en-US"/>
                        </w:rPr>
                        <w:t>Capacitaci</w:t>
                      </w:r>
                      <w:r w:rsidRPr="00BE51A6">
                        <w:rPr>
                          <w:rFonts w:eastAsia="Noto Sans" w:hAnsi="Noto Sans" w:cs="Noto Sans"/>
                          <w:i/>
                          <w:color w:val="FFFFFF"/>
                          <w:kern w:val="0"/>
                          <w:sz w:val="32"/>
                          <w:szCs w:val="32"/>
                          <w:lang w:val="es-ES" w:eastAsia="en-US"/>
                        </w:rPr>
                        <w:t>ó</w:t>
                      </w:r>
                      <w:r w:rsidRPr="00BE51A6">
                        <w:rPr>
                          <w:rFonts w:eastAsia="Noto Sans" w:hAnsi="Noto Sans" w:cs="Noto Sans"/>
                          <w:i/>
                          <w:color w:val="FFFFFF"/>
                          <w:kern w:val="0"/>
                          <w:sz w:val="32"/>
                          <w:szCs w:val="32"/>
                          <w:lang w:val="es-ES" w:eastAsia="en-US"/>
                        </w:rPr>
                        <w:t>n de los trabajadores de la construcci</w:t>
                      </w:r>
                      <w:r w:rsidRPr="00BE51A6">
                        <w:rPr>
                          <w:rFonts w:eastAsia="Noto Sans" w:hAnsi="Noto Sans" w:cs="Noto Sans"/>
                          <w:i/>
                          <w:color w:val="FFFFFF"/>
                          <w:kern w:val="0"/>
                          <w:sz w:val="32"/>
                          <w:szCs w:val="32"/>
                          <w:lang w:val="es-ES" w:eastAsia="en-US"/>
                        </w:rPr>
                        <w:t>ó</w:t>
                      </w:r>
                      <w:r w:rsidRPr="00BE51A6">
                        <w:rPr>
                          <w:rFonts w:eastAsia="Noto Sans" w:hAnsi="Noto Sans" w:cs="Noto Sans"/>
                          <w:i/>
                          <w:color w:val="FFFFFF"/>
                          <w:kern w:val="0"/>
                          <w:sz w:val="32"/>
                          <w:szCs w:val="32"/>
                          <w:lang w:val="es-ES" w:eastAsia="en-US"/>
                        </w:rPr>
                        <w:t>n en m</w:t>
                      </w:r>
                      <w:r w:rsidRPr="00BE51A6">
                        <w:rPr>
                          <w:rFonts w:eastAsia="Noto Sans" w:hAnsi="Noto Sans" w:cs="Noto Sans"/>
                          <w:i/>
                          <w:color w:val="FFFFFF"/>
                          <w:kern w:val="0"/>
                          <w:sz w:val="32"/>
                          <w:szCs w:val="32"/>
                          <w:lang w:val="es-ES" w:eastAsia="en-US"/>
                        </w:rPr>
                        <w:t>é</w:t>
                      </w:r>
                      <w:r w:rsidRPr="00BE51A6">
                        <w:rPr>
                          <w:rFonts w:eastAsia="Noto Sans" w:hAnsi="Noto Sans" w:cs="Noto Sans"/>
                          <w:i/>
                          <w:color w:val="FFFFFF"/>
                          <w:kern w:val="0"/>
                          <w:sz w:val="32"/>
                          <w:szCs w:val="32"/>
                          <w:lang w:val="es-ES" w:eastAsia="en-US"/>
                        </w:rPr>
                        <w:t>todos de construcci</w:t>
                      </w:r>
                      <w:r w:rsidRPr="00BE51A6">
                        <w:rPr>
                          <w:rFonts w:eastAsia="Noto Sans" w:hAnsi="Noto Sans" w:cs="Noto Sans"/>
                          <w:i/>
                          <w:color w:val="FFFFFF"/>
                          <w:kern w:val="0"/>
                          <w:sz w:val="32"/>
                          <w:szCs w:val="32"/>
                          <w:lang w:val="es-ES" w:eastAsia="en-US"/>
                        </w:rPr>
                        <w:t>ó</w:t>
                      </w:r>
                      <w:r w:rsidRPr="00BE51A6">
                        <w:rPr>
                          <w:rFonts w:eastAsia="Noto Sans" w:hAnsi="Noto Sans" w:cs="Noto Sans"/>
                          <w:i/>
                          <w:color w:val="FFFFFF"/>
                          <w:kern w:val="0"/>
                          <w:sz w:val="32"/>
                          <w:szCs w:val="32"/>
                          <w:lang w:val="es-ES" w:eastAsia="en-US"/>
                        </w:rPr>
                        <w:t>n con madera para edificios energ</w:t>
                      </w:r>
                      <w:r w:rsidRPr="00BE51A6">
                        <w:rPr>
                          <w:rFonts w:eastAsia="Noto Sans" w:hAnsi="Noto Sans" w:cs="Noto Sans"/>
                          <w:i/>
                          <w:color w:val="FFFFFF"/>
                          <w:kern w:val="0"/>
                          <w:sz w:val="32"/>
                          <w:szCs w:val="32"/>
                          <w:lang w:val="es-ES" w:eastAsia="en-US"/>
                        </w:rPr>
                        <w:t>é</w:t>
                      </w:r>
                      <w:r w:rsidRPr="00BE51A6">
                        <w:rPr>
                          <w:rFonts w:eastAsia="Noto Sans" w:hAnsi="Noto Sans" w:cs="Noto Sans"/>
                          <w:i/>
                          <w:color w:val="FFFFFF"/>
                          <w:kern w:val="0"/>
                          <w:sz w:val="32"/>
                          <w:szCs w:val="32"/>
                          <w:lang w:val="es-ES" w:eastAsia="en-US"/>
                        </w:rPr>
                        <w:t>ticamente eficientes</w:t>
                      </w: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829AE00" w14:textId="77777777" w:rsidR="00BE51A6" w:rsidRDefault="00BE51A6">
      <w:pPr>
        <w:pStyle w:val="TDC1"/>
        <w:tabs>
          <w:tab w:val="right" w:leader="dot" w:pos="9017"/>
        </w:tabs>
        <w:rPr>
          <w:lang w:val="fi"/>
        </w:rPr>
      </w:pPr>
      <w:bookmarkStart w:id="1" w:name="_Toc59104785"/>
      <w:r w:rsidRPr="00BE51A6">
        <w:rPr>
          <w:lang w:val="fi"/>
        </w:rPr>
        <w:lastRenderedPageBreak/>
        <w:t>Tabla de contenido</w:t>
      </w:r>
    </w:p>
    <w:sdt>
      <w:sdtPr>
        <w:rPr>
          <w:lang w:val="fi-FI"/>
        </w:rPr>
        <w:id w:val="917291519"/>
        <w:docPartObj>
          <w:docPartGallery w:val="Table of Contents"/>
          <w:docPartUnique/>
        </w:docPartObj>
      </w:sdtPr>
      <w:sdtEndPr>
        <w:rPr>
          <w:lang w:val="en-US"/>
        </w:rPr>
      </w:sdtEndPr>
      <w:sdtContent>
        <w:bookmarkEnd w:id="1" w:displacedByCustomXml="prev"/>
        <w:p w14:paraId="24CB64CD" w14:textId="044BC75B" w:rsidR="00211CC9" w:rsidRDefault="00806D15">
          <w:pPr>
            <w:pStyle w:val="TDC1"/>
            <w:tabs>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5740" w:history="1">
            <w:r w:rsidR="00211CC9" w:rsidRPr="009E6394">
              <w:rPr>
                <w:rStyle w:val="Hipervnculo"/>
                <w:noProof/>
              </w:rPr>
              <w:t>1.</w:t>
            </w:r>
            <w:r w:rsidR="00211CC9">
              <w:rPr>
                <w:rFonts w:asciiTheme="minorHAnsi" w:eastAsiaTheme="minorEastAsia" w:hAnsiTheme="minorHAnsi"/>
                <w:noProof/>
                <w:kern w:val="0"/>
                <w:sz w:val="22"/>
                <w:szCs w:val="22"/>
                <w:lang w:val="fi-FI" w:eastAsia="fi-FI"/>
              </w:rPr>
              <w:tab/>
            </w:r>
            <w:r w:rsidR="00BE51A6" w:rsidRPr="00BE51A6">
              <w:rPr>
                <w:rStyle w:val="Hipervnculo"/>
                <w:noProof/>
                <w:lang w:val="fi"/>
              </w:rPr>
              <w:t>Punto de partida</w:t>
            </w:r>
            <w:r w:rsidR="00211CC9">
              <w:rPr>
                <w:noProof/>
                <w:webHidden/>
              </w:rPr>
              <w:tab/>
            </w:r>
            <w:r w:rsidR="00211CC9">
              <w:rPr>
                <w:noProof/>
                <w:webHidden/>
              </w:rPr>
              <w:fldChar w:fldCharType="begin"/>
            </w:r>
            <w:r w:rsidR="00211CC9">
              <w:rPr>
                <w:noProof/>
                <w:webHidden/>
              </w:rPr>
              <w:instrText xml:space="preserve"> PAGEREF _Toc68545740 \h </w:instrText>
            </w:r>
            <w:r w:rsidR="00211CC9">
              <w:rPr>
                <w:noProof/>
                <w:webHidden/>
              </w:rPr>
            </w:r>
            <w:r w:rsidR="00211CC9">
              <w:rPr>
                <w:noProof/>
                <w:webHidden/>
              </w:rPr>
              <w:fldChar w:fldCharType="separate"/>
            </w:r>
            <w:r w:rsidR="00211CC9">
              <w:rPr>
                <w:noProof/>
                <w:webHidden/>
              </w:rPr>
              <w:t>2</w:t>
            </w:r>
            <w:r w:rsidR="00211CC9">
              <w:rPr>
                <w:noProof/>
                <w:webHidden/>
              </w:rPr>
              <w:fldChar w:fldCharType="end"/>
            </w:r>
          </w:hyperlink>
        </w:p>
        <w:p w14:paraId="29E6E5DD" w14:textId="632BBF21" w:rsidR="00211CC9" w:rsidRDefault="009966B4">
          <w:pPr>
            <w:pStyle w:val="TDC1"/>
            <w:tabs>
              <w:tab w:val="right" w:leader="dot" w:pos="9017"/>
            </w:tabs>
            <w:rPr>
              <w:rFonts w:asciiTheme="minorHAnsi" w:eastAsiaTheme="minorEastAsia" w:hAnsiTheme="minorHAnsi"/>
              <w:noProof/>
              <w:kern w:val="0"/>
              <w:sz w:val="22"/>
              <w:szCs w:val="22"/>
              <w:lang w:val="fi-FI" w:eastAsia="fi-FI"/>
            </w:rPr>
          </w:pPr>
          <w:hyperlink w:anchor="_Toc68545741" w:history="1">
            <w:r w:rsidR="00211CC9" w:rsidRPr="009E6394">
              <w:rPr>
                <w:rStyle w:val="Hipervnculo"/>
                <w:noProof/>
              </w:rPr>
              <w:t>2.</w:t>
            </w:r>
            <w:r w:rsidR="00211CC9">
              <w:rPr>
                <w:rFonts w:asciiTheme="minorHAnsi" w:eastAsiaTheme="minorEastAsia" w:hAnsiTheme="minorHAnsi"/>
                <w:noProof/>
                <w:kern w:val="0"/>
                <w:sz w:val="22"/>
                <w:szCs w:val="22"/>
                <w:lang w:val="fi-FI" w:eastAsia="fi-FI"/>
              </w:rPr>
              <w:tab/>
            </w:r>
            <w:r w:rsidR="00BE51A6" w:rsidRPr="00BE51A6">
              <w:rPr>
                <w:rStyle w:val="Hipervnculo"/>
                <w:noProof/>
                <w:lang w:val="fi"/>
              </w:rPr>
              <w:t>Producto de construcción ecológico</w:t>
            </w:r>
            <w:r w:rsidR="00211CC9">
              <w:rPr>
                <w:noProof/>
                <w:webHidden/>
              </w:rPr>
              <w:tab/>
            </w:r>
            <w:r w:rsidR="00211CC9">
              <w:rPr>
                <w:noProof/>
                <w:webHidden/>
              </w:rPr>
              <w:fldChar w:fldCharType="begin"/>
            </w:r>
            <w:r w:rsidR="00211CC9">
              <w:rPr>
                <w:noProof/>
                <w:webHidden/>
              </w:rPr>
              <w:instrText xml:space="preserve"> PAGEREF _Toc68545741 \h </w:instrText>
            </w:r>
            <w:r w:rsidR="00211CC9">
              <w:rPr>
                <w:noProof/>
                <w:webHidden/>
              </w:rPr>
            </w:r>
            <w:r w:rsidR="00211CC9">
              <w:rPr>
                <w:noProof/>
                <w:webHidden/>
              </w:rPr>
              <w:fldChar w:fldCharType="separate"/>
            </w:r>
            <w:r w:rsidR="00211CC9">
              <w:rPr>
                <w:noProof/>
                <w:webHidden/>
              </w:rPr>
              <w:t>3</w:t>
            </w:r>
            <w:r w:rsidR="00211CC9">
              <w:rPr>
                <w:noProof/>
                <w:webHidden/>
              </w:rPr>
              <w:fldChar w:fldCharType="end"/>
            </w:r>
          </w:hyperlink>
        </w:p>
        <w:p w14:paraId="1A0D1D83" w14:textId="6ABB78C1" w:rsidR="00211CC9" w:rsidRDefault="009966B4">
          <w:pPr>
            <w:pStyle w:val="TDC2"/>
            <w:tabs>
              <w:tab w:val="left" w:pos="2421"/>
            </w:tabs>
            <w:rPr>
              <w:rFonts w:asciiTheme="minorHAnsi" w:eastAsiaTheme="minorEastAsia" w:hAnsiTheme="minorHAnsi"/>
              <w:noProof/>
              <w:kern w:val="0"/>
              <w:sz w:val="22"/>
              <w:szCs w:val="22"/>
              <w:lang w:val="fi-FI" w:eastAsia="fi-FI"/>
            </w:rPr>
          </w:pPr>
          <w:hyperlink w:anchor="_Toc68545742" w:history="1">
            <w:r w:rsidR="00211CC9" w:rsidRPr="009E6394">
              <w:rPr>
                <w:rStyle w:val="Hipervnculo"/>
                <w:noProof/>
              </w:rPr>
              <w:t>2.1</w:t>
            </w:r>
            <w:r w:rsidR="00211CC9">
              <w:rPr>
                <w:rFonts w:asciiTheme="minorHAnsi" w:eastAsiaTheme="minorEastAsia" w:hAnsiTheme="minorHAnsi"/>
                <w:noProof/>
                <w:kern w:val="0"/>
                <w:sz w:val="22"/>
                <w:szCs w:val="22"/>
                <w:lang w:val="fi-FI" w:eastAsia="fi-FI"/>
              </w:rPr>
              <w:tab/>
            </w:r>
            <w:r w:rsidR="00BE51A6" w:rsidRPr="00BE51A6">
              <w:rPr>
                <w:rStyle w:val="Hipervnculo"/>
                <w:noProof/>
              </w:rPr>
              <w:t>Puertas</w:t>
            </w:r>
            <w:r w:rsidR="00211CC9">
              <w:rPr>
                <w:noProof/>
                <w:webHidden/>
              </w:rPr>
              <w:tab/>
            </w:r>
            <w:r w:rsidR="00211CC9">
              <w:rPr>
                <w:noProof/>
                <w:webHidden/>
              </w:rPr>
              <w:fldChar w:fldCharType="begin"/>
            </w:r>
            <w:r w:rsidR="00211CC9">
              <w:rPr>
                <w:noProof/>
                <w:webHidden/>
              </w:rPr>
              <w:instrText xml:space="preserve"> PAGEREF _Toc68545742 \h </w:instrText>
            </w:r>
            <w:r w:rsidR="00211CC9">
              <w:rPr>
                <w:noProof/>
                <w:webHidden/>
              </w:rPr>
            </w:r>
            <w:r w:rsidR="00211CC9">
              <w:rPr>
                <w:noProof/>
                <w:webHidden/>
              </w:rPr>
              <w:fldChar w:fldCharType="separate"/>
            </w:r>
            <w:r w:rsidR="00211CC9">
              <w:rPr>
                <w:noProof/>
                <w:webHidden/>
              </w:rPr>
              <w:t>3</w:t>
            </w:r>
            <w:r w:rsidR="00211CC9">
              <w:rPr>
                <w:noProof/>
                <w:webHidden/>
              </w:rPr>
              <w:fldChar w:fldCharType="end"/>
            </w:r>
          </w:hyperlink>
        </w:p>
        <w:p w14:paraId="0431F659" w14:textId="1C0F3702" w:rsidR="00211CC9" w:rsidRDefault="009966B4">
          <w:pPr>
            <w:pStyle w:val="TDC2"/>
            <w:tabs>
              <w:tab w:val="left" w:pos="2421"/>
            </w:tabs>
            <w:rPr>
              <w:rFonts w:asciiTheme="minorHAnsi" w:eastAsiaTheme="minorEastAsia" w:hAnsiTheme="minorHAnsi"/>
              <w:noProof/>
              <w:kern w:val="0"/>
              <w:sz w:val="22"/>
              <w:szCs w:val="22"/>
              <w:lang w:val="fi-FI" w:eastAsia="fi-FI"/>
            </w:rPr>
          </w:pPr>
          <w:hyperlink w:anchor="_Toc68545743" w:history="1">
            <w:r w:rsidR="00211CC9" w:rsidRPr="009E6394">
              <w:rPr>
                <w:rStyle w:val="Hipervnculo"/>
                <w:noProof/>
              </w:rPr>
              <w:t>2.2</w:t>
            </w:r>
            <w:r w:rsidR="00211CC9">
              <w:rPr>
                <w:rFonts w:asciiTheme="minorHAnsi" w:eastAsiaTheme="minorEastAsia" w:hAnsiTheme="minorHAnsi"/>
                <w:noProof/>
                <w:kern w:val="0"/>
                <w:sz w:val="22"/>
                <w:szCs w:val="22"/>
                <w:lang w:val="fi-FI" w:eastAsia="fi-FI"/>
              </w:rPr>
              <w:tab/>
            </w:r>
            <w:r w:rsidR="00BE51A6" w:rsidRPr="00BE51A6">
              <w:rPr>
                <w:rStyle w:val="Hipervnculo"/>
                <w:noProof/>
              </w:rPr>
              <w:t>Ventanas</w:t>
            </w:r>
            <w:r w:rsidR="00211CC9">
              <w:rPr>
                <w:noProof/>
                <w:webHidden/>
              </w:rPr>
              <w:tab/>
            </w:r>
            <w:r w:rsidR="00211CC9">
              <w:rPr>
                <w:noProof/>
                <w:webHidden/>
              </w:rPr>
              <w:fldChar w:fldCharType="begin"/>
            </w:r>
            <w:r w:rsidR="00211CC9">
              <w:rPr>
                <w:noProof/>
                <w:webHidden/>
              </w:rPr>
              <w:instrText xml:space="preserve"> PAGEREF _Toc68545743 \h </w:instrText>
            </w:r>
            <w:r w:rsidR="00211CC9">
              <w:rPr>
                <w:noProof/>
                <w:webHidden/>
              </w:rPr>
            </w:r>
            <w:r w:rsidR="00211CC9">
              <w:rPr>
                <w:noProof/>
                <w:webHidden/>
              </w:rPr>
              <w:fldChar w:fldCharType="separate"/>
            </w:r>
            <w:r w:rsidR="00211CC9">
              <w:rPr>
                <w:noProof/>
                <w:webHidden/>
              </w:rPr>
              <w:t>4</w:t>
            </w:r>
            <w:r w:rsidR="00211CC9">
              <w:rPr>
                <w:noProof/>
                <w:webHidden/>
              </w:rPr>
              <w:fldChar w:fldCharType="end"/>
            </w:r>
          </w:hyperlink>
        </w:p>
        <w:p w14:paraId="0BC459F3" w14:textId="6D4AFC0C" w:rsidR="00211CC9" w:rsidRDefault="009966B4">
          <w:pPr>
            <w:pStyle w:val="TDC2"/>
            <w:tabs>
              <w:tab w:val="left" w:pos="2421"/>
            </w:tabs>
            <w:rPr>
              <w:rFonts w:asciiTheme="minorHAnsi" w:eastAsiaTheme="minorEastAsia" w:hAnsiTheme="minorHAnsi"/>
              <w:noProof/>
              <w:kern w:val="0"/>
              <w:sz w:val="22"/>
              <w:szCs w:val="22"/>
              <w:lang w:val="fi-FI" w:eastAsia="fi-FI"/>
            </w:rPr>
          </w:pPr>
          <w:hyperlink w:anchor="_Toc68545744" w:history="1">
            <w:r w:rsidR="00211CC9" w:rsidRPr="009E6394">
              <w:rPr>
                <w:rStyle w:val="Hipervnculo"/>
                <w:noProof/>
              </w:rPr>
              <w:t>2.3.</w:t>
            </w:r>
            <w:r w:rsidR="00211CC9">
              <w:rPr>
                <w:rFonts w:asciiTheme="minorHAnsi" w:eastAsiaTheme="minorEastAsia" w:hAnsiTheme="minorHAnsi"/>
                <w:noProof/>
                <w:kern w:val="0"/>
                <w:sz w:val="22"/>
                <w:szCs w:val="22"/>
                <w:lang w:val="fi-FI" w:eastAsia="fi-FI"/>
              </w:rPr>
              <w:tab/>
            </w:r>
            <w:r w:rsidR="00BE51A6" w:rsidRPr="00BE51A6">
              <w:rPr>
                <w:rStyle w:val="Hipervnculo"/>
                <w:noProof/>
              </w:rPr>
              <w:t>Tipos de ventanas estandarizados</w:t>
            </w:r>
            <w:r w:rsidR="00211CC9">
              <w:rPr>
                <w:noProof/>
                <w:webHidden/>
              </w:rPr>
              <w:tab/>
            </w:r>
            <w:r w:rsidR="00211CC9">
              <w:rPr>
                <w:noProof/>
                <w:webHidden/>
              </w:rPr>
              <w:fldChar w:fldCharType="begin"/>
            </w:r>
            <w:r w:rsidR="00211CC9">
              <w:rPr>
                <w:noProof/>
                <w:webHidden/>
              </w:rPr>
              <w:instrText xml:space="preserve"> PAGEREF _Toc68545744 \h </w:instrText>
            </w:r>
            <w:r w:rsidR="00211CC9">
              <w:rPr>
                <w:noProof/>
                <w:webHidden/>
              </w:rPr>
            </w:r>
            <w:r w:rsidR="00211CC9">
              <w:rPr>
                <w:noProof/>
                <w:webHidden/>
              </w:rPr>
              <w:fldChar w:fldCharType="separate"/>
            </w:r>
            <w:r w:rsidR="00211CC9">
              <w:rPr>
                <w:noProof/>
                <w:webHidden/>
              </w:rPr>
              <w:t>5</w:t>
            </w:r>
            <w:r w:rsidR="00211CC9">
              <w:rPr>
                <w:noProof/>
                <w:webHidden/>
              </w:rPr>
              <w:fldChar w:fldCharType="end"/>
            </w:r>
          </w:hyperlink>
        </w:p>
        <w:p w14:paraId="06BB79CD" w14:textId="33A713CA" w:rsidR="00211CC9" w:rsidRDefault="009966B4">
          <w:pPr>
            <w:pStyle w:val="TDC1"/>
            <w:tabs>
              <w:tab w:val="right" w:leader="dot" w:pos="9017"/>
            </w:tabs>
            <w:rPr>
              <w:rFonts w:asciiTheme="minorHAnsi" w:eastAsiaTheme="minorEastAsia" w:hAnsiTheme="minorHAnsi"/>
              <w:noProof/>
              <w:kern w:val="0"/>
              <w:sz w:val="22"/>
              <w:szCs w:val="22"/>
              <w:lang w:val="fi-FI" w:eastAsia="fi-FI"/>
            </w:rPr>
          </w:pPr>
          <w:hyperlink w:anchor="_Toc68545745" w:history="1">
            <w:r w:rsidR="00211CC9" w:rsidRPr="009E6394">
              <w:rPr>
                <w:rStyle w:val="Hipervnculo"/>
                <w:noProof/>
              </w:rPr>
              <w:t>3.</w:t>
            </w:r>
            <w:r w:rsidR="00BE51A6" w:rsidRPr="00BE51A6">
              <w:t xml:space="preserve"> </w:t>
            </w:r>
            <w:r w:rsidR="00BE51A6" w:rsidRPr="00BE51A6">
              <w:rPr>
                <w:rStyle w:val="Hipervnculo"/>
              </w:rPr>
              <w:t>Calidad de instalación</w:t>
            </w:r>
            <w:r w:rsidR="00211CC9">
              <w:rPr>
                <w:noProof/>
                <w:webHidden/>
              </w:rPr>
              <w:tab/>
            </w:r>
            <w:r w:rsidR="00211CC9">
              <w:rPr>
                <w:noProof/>
                <w:webHidden/>
              </w:rPr>
              <w:fldChar w:fldCharType="begin"/>
            </w:r>
            <w:r w:rsidR="00211CC9">
              <w:rPr>
                <w:noProof/>
                <w:webHidden/>
              </w:rPr>
              <w:instrText xml:space="preserve"> PAGEREF _Toc68545745 \h </w:instrText>
            </w:r>
            <w:r w:rsidR="00211CC9">
              <w:rPr>
                <w:noProof/>
                <w:webHidden/>
              </w:rPr>
            </w:r>
            <w:r w:rsidR="00211CC9">
              <w:rPr>
                <w:noProof/>
                <w:webHidden/>
              </w:rPr>
              <w:fldChar w:fldCharType="separate"/>
            </w:r>
            <w:r w:rsidR="00211CC9">
              <w:rPr>
                <w:noProof/>
                <w:webHidden/>
              </w:rPr>
              <w:t>5</w:t>
            </w:r>
            <w:r w:rsidR="00211CC9">
              <w:rPr>
                <w:noProof/>
                <w:webHidden/>
              </w:rPr>
              <w:fldChar w:fldCharType="end"/>
            </w:r>
          </w:hyperlink>
        </w:p>
        <w:p w14:paraId="613C5BA0" w14:textId="6BFA868C" w:rsidR="00211CC9" w:rsidRDefault="009966B4">
          <w:pPr>
            <w:pStyle w:val="TDC2"/>
            <w:tabs>
              <w:tab w:val="left" w:pos="2421"/>
            </w:tabs>
            <w:rPr>
              <w:rFonts w:asciiTheme="minorHAnsi" w:eastAsiaTheme="minorEastAsia" w:hAnsiTheme="minorHAnsi"/>
              <w:noProof/>
              <w:kern w:val="0"/>
              <w:sz w:val="22"/>
              <w:szCs w:val="22"/>
              <w:lang w:val="fi-FI" w:eastAsia="fi-FI"/>
            </w:rPr>
          </w:pPr>
          <w:hyperlink w:anchor="_Toc68545746" w:history="1">
            <w:r w:rsidR="00211CC9" w:rsidRPr="009E6394">
              <w:rPr>
                <w:rStyle w:val="Hipervnculo"/>
                <w:noProof/>
              </w:rPr>
              <w:t>3.1</w:t>
            </w:r>
            <w:r w:rsidR="00211CC9">
              <w:rPr>
                <w:rFonts w:asciiTheme="minorHAnsi" w:eastAsiaTheme="minorEastAsia" w:hAnsiTheme="minorHAnsi"/>
                <w:noProof/>
                <w:kern w:val="0"/>
                <w:sz w:val="22"/>
                <w:szCs w:val="22"/>
                <w:lang w:val="fi-FI" w:eastAsia="fi-FI"/>
              </w:rPr>
              <w:tab/>
            </w:r>
            <w:r w:rsidR="00BE51A6" w:rsidRPr="00BE51A6">
              <w:rPr>
                <w:rStyle w:val="Hipervnculo"/>
                <w:noProof/>
              </w:rPr>
              <w:t>Ventanas</w:t>
            </w:r>
            <w:r w:rsidR="00211CC9">
              <w:rPr>
                <w:noProof/>
                <w:webHidden/>
              </w:rPr>
              <w:tab/>
            </w:r>
            <w:r w:rsidR="00211CC9">
              <w:rPr>
                <w:noProof/>
                <w:webHidden/>
              </w:rPr>
              <w:fldChar w:fldCharType="begin"/>
            </w:r>
            <w:r w:rsidR="00211CC9">
              <w:rPr>
                <w:noProof/>
                <w:webHidden/>
              </w:rPr>
              <w:instrText xml:space="preserve"> PAGEREF _Toc68545746 \h </w:instrText>
            </w:r>
            <w:r w:rsidR="00211CC9">
              <w:rPr>
                <w:noProof/>
                <w:webHidden/>
              </w:rPr>
            </w:r>
            <w:r w:rsidR="00211CC9">
              <w:rPr>
                <w:noProof/>
                <w:webHidden/>
              </w:rPr>
              <w:fldChar w:fldCharType="separate"/>
            </w:r>
            <w:r w:rsidR="00211CC9">
              <w:rPr>
                <w:noProof/>
                <w:webHidden/>
              </w:rPr>
              <w:t>5</w:t>
            </w:r>
            <w:r w:rsidR="00211CC9">
              <w:rPr>
                <w:noProof/>
                <w:webHidden/>
              </w:rPr>
              <w:fldChar w:fldCharType="end"/>
            </w:r>
          </w:hyperlink>
        </w:p>
        <w:p w14:paraId="63940521" w14:textId="6FB9ADB7" w:rsidR="00211CC9" w:rsidRDefault="009966B4">
          <w:pPr>
            <w:pStyle w:val="TDC2"/>
            <w:tabs>
              <w:tab w:val="left" w:pos="2421"/>
            </w:tabs>
            <w:rPr>
              <w:rFonts w:asciiTheme="minorHAnsi" w:eastAsiaTheme="minorEastAsia" w:hAnsiTheme="minorHAnsi"/>
              <w:noProof/>
              <w:kern w:val="0"/>
              <w:sz w:val="22"/>
              <w:szCs w:val="22"/>
              <w:lang w:val="fi-FI" w:eastAsia="fi-FI"/>
            </w:rPr>
          </w:pPr>
          <w:hyperlink w:anchor="_Toc68545747" w:history="1">
            <w:r w:rsidR="00211CC9" w:rsidRPr="009E6394">
              <w:rPr>
                <w:rStyle w:val="Hipervnculo"/>
                <w:noProof/>
              </w:rPr>
              <w:t>3.2</w:t>
            </w:r>
            <w:r w:rsidR="00211CC9">
              <w:rPr>
                <w:rFonts w:asciiTheme="minorHAnsi" w:eastAsiaTheme="minorEastAsia" w:hAnsiTheme="minorHAnsi"/>
                <w:noProof/>
                <w:kern w:val="0"/>
                <w:sz w:val="22"/>
                <w:szCs w:val="22"/>
                <w:lang w:val="fi-FI" w:eastAsia="fi-FI"/>
              </w:rPr>
              <w:tab/>
            </w:r>
            <w:r w:rsidR="00BE51A6" w:rsidRPr="00BE51A6">
              <w:rPr>
                <w:rStyle w:val="Hipervnculo"/>
                <w:noProof/>
              </w:rPr>
              <w:t>Puertas</w:t>
            </w:r>
            <w:r w:rsidR="00211CC9">
              <w:rPr>
                <w:noProof/>
                <w:webHidden/>
              </w:rPr>
              <w:tab/>
            </w:r>
            <w:r w:rsidR="00211CC9">
              <w:rPr>
                <w:noProof/>
                <w:webHidden/>
              </w:rPr>
              <w:fldChar w:fldCharType="begin"/>
            </w:r>
            <w:r w:rsidR="00211CC9">
              <w:rPr>
                <w:noProof/>
                <w:webHidden/>
              </w:rPr>
              <w:instrText xml:space="preserve"> PAGEREF _Toc68545747 \h </w:instrText>
            </w:r>
            <w:r w:rsidR="00211CC9">
              <w:rPr>
                <w:noProof/>
                <w:webHidden/>
              </w:rPr>
            </w:r>
            <w:r w:rsidR="00211CC9">
              <w:rPr>
                <w:noProof/>
                <w:webHidden/>
              </w:rPr>
              <w:fldChar w:fldCharType="separate"/>
            </w:r>
            <w:r w:rsidR="00211CC9">
              <w:rPr>
                <w:noProof/>
                <w:webHidden/>
              </w:rPr>
              <w:t>5</w:t>
            </w:r>
            <w:r w:rsidR="00211CC9">
              <w:rPr>
                <w:noProof/>
                <w:webHidden/>
              </w:rPr>
              <w:fldChar w:fldCharType="end"/>
            </w:r>
          </w:hyperlink>
        </w:p>
        <w:p w14:paraId="4095B46E" w14:textId="305D9101" w:rsidR="00211CC9" w:rsidRDefault="009966B4">
          <w:pPr>
            <w:pStyle w:val="TDC2"/>
            <w:tabs>
              <w:tab w:val="left" w:pos="2421"/>
            </w:tabs>
            <w:rPr>
              <w:rFonts w:asciiTheme="minorHAnsi" w:eastAsiaTheme="minorEastAsia" w:hAnsiTheme="minorHAnsi"/>
              <w:noProof/>
              <w:kern w:val="0"/>
              <w:sz w:val="22"/>
              <w:szCs w:val="22"/>
              <w:lang w:val="fi-FI" w:eastAsia="fi-FI"/>
            </w:rPr>
          </w:pPr>
          <w:hyperlink w:anchor="_Toc68545748" w:history="1">
            <w:r w:rsidR="00211CC9" w:rsidRPr="009E6394">
              <w:rPr>
                <w:rStyle w:val="Hipervnculo"/>
                <w:noProof/>
              </w:rPr>
              <w:t>3.3</w:t>
            </w:r>
            <w:r w:rsidR="00211CC9">
              <w:rPr>
                <w:rFonts w:asciiTheme="minorHAnsi" w:eastAsiaTheme="minorEastAsia" w:hAnsiTheme="minorHAnsi"/>
                <w:noProof/>
                <w:kern w:val="0"/>
                <w:sz w:val="22"/>
                <w:szCs w:val="22"/>
                <w:lang w:val="fi-FI" w:eastAsia="fi-FI"/>
              </w:rPr>
              <w:tab/>
            </w:r>
            <w:r w:rsidR="00BE51A6" w:rsidRPr="00BE51A6">
              <w:rPr>
                <w:rStyle w:val="Hipervnculo"/>
                <w:noProof/>
              </w:rPr>
              <w:t>Elemento del módulo</w:t>
            </w:r>
            <w:r w:rsidR="00211CC9">
              <w:rPr>
                <w:noProof/>
                <w:webHidden/>
              </w:rPr>
              <w:tab/>
            </w:r>
            <w:r w:rsidR="00211CC9">
              <w:rPr>
                <w:noProof/>
                <w:webHidden/>
              </w:rPr>
              <w:fldChar w:fldCharType="begin"/>
            </w:r>
            <w:r w:rsidR="00211CC9">
              <w:rPr>
                <w:noProof/>
                <w:webHidden/>
              </w:rPr>
              <w:instrText xml:space="preserve"> PAGEREF _Toc68545748 \h </w:instrText>
            </w:r>
            <w:r w:rsidR="00211CC9">
              <w:rPr>
                <w:noProof/>
                <w:webHidden/>
              </w:rPr>
            </w:r>
            <w:r w:rsidR="00211CC9">
              <w:rPr>
                <w:noProof/>
                <w:webHidden/>
              </w:rPr>
              <w:fldChar w:fldCharType="separate"/>
            </w:r>
            <w:r w:rsidR="00211CC9">
              <w:rPr>
                <w:noProof/>
                <w:webHidden/>
              </w:rPr>
              <w:t>5</w:t>
            </w:r>
            <w:r w:rsidR="00211CC9">
              <w:rPr>
                <w:noProof/>
                <w:webHidden/>
              </w:rPr>
              <w:fldChar w:fldCharType="end"/>
            </w:r>
          </w:hyperlink>
        </w:p>
        <w:p w14:paraId="4A37B9F3" w14:textId="3C518D3C" w:rsidR="00211CC9" w:rsidRDefault="009966B4">
          <w:pPr>
            <w:pStyle w:val="TDC1"/>
            <w:tabs>
              <w:tab w:val="right" w:leader="dot" w:pos="9017"/>
            </w:tabs>
            <w:rPr>
              <w:rFonts w:asciiTheme="minorHAnsi" w:eastAsiaTheme="minorEastAsia" w:hAnsiTheme="minorHAnsi"/>
              <w:noProof/>
              <w:kern w:val="0"/>
              <w:sz w:val="22"/>
              <w:szCs w:val="22"/>
              <w:lang w:val="fi-FI" w:eastAsia="fi-FI"/>
            </w:rPr>
          </w:pPr>
          <w:hyperlink w:anchor="_Toc68545749" w:history="1">
            <w:r w:rsidR="00211CC9" w:rsidRPr="009E6394">
              <w:rPr>
                <w:rStyle w:val="Hipervnculo"/>
                <w:noProof/>
              </w:rPr>
              <w:t>4.</w:t>
            </w:r>
            <w:r w:rsidR="00211CC9">
              <w:rPr>
                <w:rFonts w:asciiTheme="minorHAnsi" w:eastAsiaTheme="minorEastAsia" w:hAnsiTheme="minorHAnsi"/>
                <w:noProof/>
                <w:kern w:val="0"/>
                <w:sz w:val="22"/>
                <w:szCs w:val="22"/>
                <w:lang w:val="fi-FI" w:eastAsia="fi-FI"/>
              </w:rPr>
              <w:tab/>
            </w:r>
            <w:r w:rsidR="00BE51A6" w:rsidRPr="00BE51A6">
              <w:rPr>
                <w:rStyle w:val="Hipervnculo"/>
                <w:noProof/>
              </w:rPr>
              <w:t>Lista de referencias</w:t>
            </w:r>
            <w:r w:rsidR="00211CC9">
              <w:rPr>
                <w:noProof/>
                <w:webHidden/>
              </w:rPr>
              <w:tab/>
            </w:r>
            <w:r w:rsidR="00211CC9">
              <w:rPr>
                <w:noProof/>
                <w:webHidden/>
              </w:rPr>
              <w:fldChar w:fldCharType="begin"/>
            </w:r>
            <w:r w:rsidR="00211CC9">
              <w:rPr>
                <w:noProof/>
                <w:webHidden/>
              </w:rPr>
              <w:instrText xml:space="preserve"> PAGEREF _Toc68545749 \h </w:instrText>
            </w:r>
            <w:r w:rsidR="00211CC9">
              <w:rPr>
                <w:noProof/>
                <w:webHidden/>
              </w:rPr>
            </w:r>
            <w:r w:rsidR="00211CC9">
              <w:rPr>
                <w:noProof/>
                <w:webHidden/>
              </w:rPr>
              <w:fldChar w:fldCharType="separate"/>
            </w:r>
            <w:r w:rsidR="00211CC9">
              <w:rPr>
                <w:noProof/>
                <w:webHidden/>
              </w:rPr>
              <w:t>7</w:t>
            </w:r>
            <w:r w:rsidR="00211CC9">
              <w:rPr>
                <w:noProof/>
                <w:webHidden/>
              </w:rPr>
              <w:fldChar w:fldCharType="end"/>
            </w:r>
          </w:hyperlink>
        </w:p>
        <w:p w14:paraId="369F6514" w14:textId="56E57EE3"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43FAD24B" w14:textId="7F09768D" w:rsidR="00FE0C7A" w:rsidRDefault="00BE51A6" w:rsidP="00165BA3">
      <w:pPr>
        <w:pStyle w:val="Ttulo1"/>
        <w:rPr>
          <w:lang w:val="fi"/>
        </w:rPr>
      </w:pPr>
      <w:r w:rsidRPr="00BE51A6">
        <w:rPr>
          <w:lang w:val="fi"/>
        </w:rPr>
        <w:lastRenderedPageBreak/>
        <w:t>Punto de partida</w:t>
      </w:r>
    </w:p>
    <w:p w14:paraId="7C07F976" w14:textId="07E49AB2" w:rsidR="00BE51A6" w:rsidRPr="00BE51A6" w:rsidRDefault="00BE51A6" w:rsidP="00BE51A6">
      <w:pPr>
        <w:rPr>
          <w:lang w:val="es-ES"/>
        </w:rPr>
      </w:pPr>
      <w:r w:rsidRPr="00BE51A6">
        <w:rPr>
          <w:lang w:val="es-ES"/>
        </w:rPr>
        <w:t xml:space="preserve">Los productos de construcción son productos que se convierten en parte integral de un edificio (por ejemplo, elementos modulares, ventanas, puertas o cerchas de techo). El Reglamento de productos de construcción de la UE se aplica a todos los productos de construcción para los que se ha aplicado una norma de producto armonizada (hEN) o para los que el fabricante ha aplicado una evaluación técnica europea (EEE). De acuerdo con la Sección 4 de la Ley de Aprobación de Productos de Construcción, un producto de construcción </w:t>
      </w:r>
      <w:r w:rsidR="00952306">
        <w:rPr>
          <w:lang w:val="es-ES"/>
        </w:rPr>
        <w:t>supone</w:t>
      </w:r>
      <w:r w:rsidRPr="00BE51A6">
        <w:rPr>
          <w:lang w:val="es-ES"/>
        </w:rPr>
        <w:t xml:space="preserve"> una parte, estructura o suministro permanente del edificio o un suministro, producto o dispositivo estrechamente relacionado con el sitio de construcción para el cual se han establecido requisitos técnicos esenciales en o bajo </w:t>
      </w:r>
      <w:r w:rsidR="001A2D5A" w:rsidRPr="00BE51A6">
        <w:rPr>
          <w:lang w:val="es-ES"/>
        </w:rPr>
        <w:t>él la</w:t>
      </w:r>
      <w:r w:rsidRPr="00BE51A6">
        <w:rPr>
          <w:lang w:val="es-ES"/>
        </w:rPr>
        <w:t xml:space="preserve"> Ley de Construcción y Uso de la Tierra. Un producto de construcción también puede significar una pieza necesaria para la instalación del producto anterior.</w:t>
      </w:r>
    </w:p>
    <w:p w14:paraId="58FA215F" w14:textId="2308C15C" w:rsidR="00BE51A6" w:rsidRPr="00BE51A6" w:rsidRDefault="00BE51A6" w:rsidP="00BE51A6">
      <w:pPr>
        <w:rPr>
          <w:lang w:val="es-ES"/>
        </w:rPr>
      </w:pPr>
      <w:r w:rsidRPr="00BE51A6">
        <w:rPr>
          <w:lang w:val="es-ES"/>
        </w:rPr>
        <w:t>Los productos de construcción deben ser seguros y sostenibles y no deben ser nocivos para la salud. Los productos de construcción son adecuados para su uso en la construcción si cumplen con los requisitos técnicos esenciales establecidos en la Ley de Uso del Suelo y Edificación en relación con la resistencia y estabilidad de las estructuras, seguridad contra incendios, salud, seguridad, accesibilidad, control de ruido y condiciones de sonido, y eficiencia energética.</w:t>
      </w:r>
    </w:p>
    <w:p w14:paraId="28F72288" w14:textId="0EDF1CF2" w:rsidR="00756320" w:rsidRPr="00BE51A6" w:rsidRDefault="00BE51A6" w:rsidP="00BE51A6">
      <w:pPr>
        <w:rPr>
          <w:lang w:val="es-ES"/>
        </w:rPr>
      </w:pPr>
      <w:r w:rsidRPr="00BE51A6">
        <w:rPr>
          <w:lang w:val="es-ES"/>
        </w:rPr>
        <w:t>El marcado CE facilita la venta de productos de un país a otro e indica la idoneidad de los productos de construcción si el producto está cubierto por la HEN o el EEE. El marcado CE garantiza que las características de los productos siempre se indiquen en la declaración de prestaciones de tal forma que tanto los diseñadores como los consumidores puedan comparar fácilmente los productos de construcción.</w:t>
      </w:r>
    </w:p>
    <w:p w14:paraId="045660F2" w14:textId="00D1DCB7" w:rsidR="00C562AC" w:rsidRPr="00BE51A6" w:rsidRDefault="00C562AC">
      <w:pPr>
        <w:spacing w:after="0" w:line="240" w:lineRule="auto"/>
        <w:jc w:val="left"/>
        <w:rPr>
          <w:lang w:val="es-ES"/>
        </w:rPr>
      </w:pPr>
      <w:r w:rsidRPr="00BE51A6">
        <w:rPr>
          <w:lang w:val="es-ES"/>
        </w:rPr>
        <w:br w:type="page"/>
      </w:r>
    </w:p>
    <w:p w14:paraId="32E72316" w14:textId="1DDE099A" w:rsidR="00C44E34" w:rsidRPr="00C44E34" w:rsidRDefault="00642AD9" w:rsidP="00211CC9">
      <w:pPr>
        <w:pStyle w:val="Ttulo1"/>
        <w:rPr>
          <w:lang w:val="fi"/>
        </w:rPr>
      </w:pPr>
      <w:bookmarkStart w:id="2" w:name="_Toc68545741"/>
      <w:r w:rsidRPr="008E4FE4">
        <w:rPr>
          <w:noProof/>
          <w:lang w:val="de-AT" w:eastAsia="de-AT"/>
        </w:rPr>
        <w:lastRenderedPageBreak/>
        <w:drawing>
          <wp:anchor distT="0" distB="0" distL="114300" distR="114300" simplePos="0" relativeHeight="251655680" behindDoc="0" locked="0" layoutInCell="1" allowOverlap="1" wp14:anchorId="6BA60860" wp14:editId="4B99C81F">
            <wp:simplePos x="0" y="0"/>
            <wp:positionH relativeFrom="column">
              <wp:posOffset>4551045</wp:posOffset>
            </wp:positionH>
            <wp:positionV relativeFrom="paragraph">
              <wp:posOffset>409575</wp:posOffset>
            </wp:positionV>
            <wp:extent cx="1206000" cy="1407600"/>
            <wp:effectExtent l="0" t="0" r="0" b="2540"/>
            <wp:wrapSquare wrapText="bothSides"/>
            <wp:docPr id="8" name="Kuva 5" descr="Kuva, joka sisältää kohteen piirtäminen&#10;&#10;Kuvaus luotu automaattisesti">
              <a:extLst xmlns:a="http://schemas.openxmlformats.org/drawingml/2006/main">
                <a:ext uri="{FF2B5EF4-FFF2-40B4-BE49-F238E27FC236}">
                  <a16:creationId xmlns:a16="http://schemas.microsoft.com/office/drawing/2014/main" id="{82FA5BD0-68C6-4EB0-A230-2A6B6DEB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piirtäminen&#10;&#10;Kuvaus luotu automaattisesti">
                      <a:extLst>
                        <a:ext uri="{FF2B5EF4-FFF2-40B4-BE49-F238E27FC236}">
                          <a16:creationId xmlns:a16="http://schemas.microsoft.com/office/drawing/2014/main" id="{82FA5BD0-68C6-4EB0-A230-2A6B6DEB3E1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6000" cy="1407600"/>
                    </a:xfrm>
                    <a:prstGeom prst="rect">
                      <a:avLst/>
                    </a:prstGeom>
                  </pic:spPr>
                </pic:pic>
              </a:graphicData>
            </a:graphic>
            <wp14:sizeRelH relativeFrom="margin">
              <wp14:pctWidth>0</wp14:pctWidth>
            </wp14:sizeRelH>
            <wp14:sizeRelV relativeFrom="margin">
              <wp14:pctHeight>0</wp14:pctHeight>
            </wp14:sizeRelV>
          </wp:anchor>
        </w:drawing>
      </w:r>
      <w:bookmarkEnd w:id="2"/>
      <w:r w:rsidR="00BE51A6" w:rsidRPr="00BE51A6">
        <w:rPr>
          <w:lang w:val="fi"/>
        </w:rPr>
        <w:t>Producto de construcción ecológico</w:t>
      </w:r>
    </w:p>
    <w:p w14:paraId="4A919CE9" w14:textId="18E3A5CE" w:rsidR="00022603" w:rsidRDefault="00642AD9" w:rsidP="00C44E34">
      <w:pPr>
        <w:rPr>
          <w:lang w:val="es-ES"/>
        </w:rPr>
      </w:pPr>
      <w:r w:rsidRPr="008E4FE4">
        <w:rPr>
          <w:noProof/>
          <w:lang w:val="de-AT" w:eastAsia="de-AT"/>
        </w:rPr>
        <w:drawing>
          <wp:anchor distT="0" distB="0" distL="114300" distR="114300" simplePos="0" relativeHeight="251656704" behindDoc="0" locked="0" layoutInCell="1" allowOverlap="1" wp14:anchorId="11C040A4" wp14:editId="3E16573C">
            <wp:simplePos x="0" y="0"/>
            <wp:positionH relativeFrom="column">
              <wp:posOffset>4551680</wp:posOffset>
            </wp:positionH>
            <wp:positionV relativeFrom="paragraph">
              <wp:posOffset>1541780</wp:posOffset>
            </wp:positionV>
            <wp:extent cx="1206500" cy="120904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209040"/>
                    </a:xfrm>
                    <a:prstGeom prst="rect">
                      <a:avLst/>
                    </a:prstGeom>
                    <a:noFill/>
                  </pic:spPr>
                </pic:pic>
              </a:graphicData>
            </a:graphic>
            <wp14:sizeRelH relativeFrom="margin">
              <wp14:pctWidth>0</wp14:pctWidth>
            </wp14:sizeRelH>
            <wp14:sizeRelV relativeFrom="margin">
              <wp14:pctHeight>0</wp14:pctHeight>
            </wp14:sizeRelV>
          </wp:anchor>
        </w:drawing>
      </w:r>
      <w:r w:rsidR="00917FBA" w:rsidRPr="00BE51A6">
        <w:rPr>
          <w:lang w:val="es-ES"/>
        </w:rPr>
        <w:t xml:space="preserve"> </w:t>
      </w:r>
      <w:r w:rsidR="00BE51A6" w:rsidRPr="00BE51A6">
        <w:rPr>
          <w:lang w:val="es-ES"/>
        </w:rPr>
        <w:t>Es una buena práctica utilizar etiquetas ecológicas para identificar y elegir un producto respetuoso con el medio ambiente. Las etiquetas ecológicas más comunes en Finlandia son la etiqueta Swan (etiqueta ecológica nórdica) y la etiqueta ecológica de la UE</w:t>
      </w:r>
      <w:r w:rsidR="008F0A83">
        <w:rPr>
          <w:lang w:val="es-ES"/>
        </w:rPr>
        <w:t xml:space="preserve"> Ecolabel</w:t>
      </w:r>
      <w:r w:rsidR="00BE51A6" w:rsidRPr="00BE51A6">
        <w:rPr>
          <w:lang w:val="es-ES"/>
        </w:rPr>
        <w:t>. Las etiquetas se diferencian de muchas otras marcas porque establecen requisitos estrictos e incondicionales para la fabricación, además de tener en cuenta todo el ciclo de vida del producto y su impacto ambiental (incluido el consumo de energía, las emisiones al aire interior y la gestión forestal responsable).</w:t>
      </w:r>
    </w:p>
    <w:p w14:paraId="4AF5BF3F" w14:textId="2C9C229A" w:rsidR="00BE51A6" w:rsidRPr="00BE51A6" w:rsidRDefault="00BE51A6" w:rsidP="00C44E34">
      <w:pPr>
        <w:rPr>
          <w:lang w:val="es-ES"/>
        </w:rPr>
      </w:pPr>
      <w:r w:rsidRPr="00BE51A6">
        <w:rPr>
          <w:lang w:val="es-ES"/>
        </w:rPr>
        <w:t xml:space="preserve">Ya se pueden encontrar muchos productos de construcción diferentes bajo la etiqueta ecológica, como pinturas para exteriores e interiores, tableros de construcción, tableros acústicos, varios revestimientos para </w:t>
      </w:r>
      <w:r w:rsidR="008F0A83">
        <w:rPr>
          <w:lang w:val="es-ES"/>
        </w:rPr>
        <w:t>suelos</w:t>
      </w:r>
      <w:r w:rsidRPr="00BE51A6">
        <w:rPr>
          <w:lang w:val="es-ES"/>
        </w:rPr>
        <w:t>, desde parquet hasta linóleo, y tratados térmicamente. En otros países nórdicos, los productos de construcción con etiqueta ecológica incluyen, por ejemplo, Ventanas con etiqueta ecológica.</w:t>
      </w:r>
    </w:p>
    <w:p w14:paraId="48EAEF08" w14:textId="61A1FCBF" w:rsidR="00221B45" w:rsidRPr="00022603" w:rsidRDefault="00BE51A6" w:rsidP="00A16D6D">
      <w:pPr>
        <w:pStyle w:val="Ttulo2"/>
        <w:numPr>
          <w:ilvl w:val="1"/>
          <w:numId w:val="2"/>
        </w:numPr>
      </w:pPr>
      <w:r>
        <w:t>P</w:t>
      </w:r>
      <w:r w:rsidRPr="00BE51A6">
        <w:t>uertas</w:t>
      </w:r>
    </w:p>
    <w:p w14:paraId="2D856F2B" w14:textId="77777777" w:rsidR="00BE51A6" w:rsidRPr="00BE51A6" w:rsidRDefault="00BE51A6" w:rsidP="00BE51A6">
      <w:pPr>
        <w:rPr>
          <w:lang w:val="es-ES"/>
        </w:rPr>
      </w:pPr>
      <w:r w:rsidRPr="00BE51A6">
        <w:rPr>
          <w:lang w:val="es-ES"/>
        </w:rPr>
        <w:t>Como regla general, el valor U de la puerta exterior debe ser ≤ 1,0 W / m2K. Cuanto menor sea la lectura del valor U de la puerta exterior, mejor será su aislamiento térmico. Las puertas exteriores cerradas pueden tener un valor U de hasta ≤ 0,7 W / m2K, pero las puertas exteriores con aberturas de vidrio tienen un valor U más bajo, moviéndose entre ≤ 0,7-1,0 W / m2K.</w:t>
      </w:r>
    </w:p>
    <w:p w14:paraId="730698FD" w14:textId="45192B18" w:rsidR="00BE51A6" w:rsidRPr="00BE51A6" w:rsidRDefault="00BE51A6" w:rsidP="00BE51A6">
      <w:pPr>
        <w:rPr>
          <w:lang w:val="es-ES"/>
        </w:rPr>
      </w:pPr>
      <w:r w:rsidRPr="00BE51A6">
        <w:rPr>
          <w:lang w:val="es-ES"/>
        </w:rPr>
        <w:t xml:space="preserve">En construcción, las puertas deben cumplir varios requisitos, como tipo de uso, lugar de uso, método de apertura, bisagra, bloqueo, resistencia al fuego, aislamiento térmico (valor U) y aislamiento acústico (valor dB), así como </w:t>
      </w:r>
      <w:r w:rsidR="008F0A83">
        <w:rPr>
          <w:lang w:val="es-ES"/>
        </w:rPr>
        <w:t>el tipo de</w:t>
      </w:r>
      <w:r w:rsidRPr="00BE51A6">
        <w:rPr>
          <w:lang w:val="es-ES"/>
        </w:rPr>
        <w:t xml:space="preserve"> superficie</w:t>
      </w:r>
      <w:r>
        <w:rPr>
          <w:lang w:val="es-ES"/>
        </w:rPr>
        <w:t>.</w:t>
      </w:r>
    </w:p>
    <w:p w14:paraId="27A7BFC5" w14:textId="13C97B64" w:rsidR="00BE51A6" w:rsidRPr="00BE51A6" w:rsidRDefault="00BE51A6" w:rsidP="00BE51A6">
      <w:pPr>
        <w:rPr>
          <w:lang w:val="es-ES"/>
        </w:rPr>
      </w:pPr>
      <w:r w:rsidRPr="00BE51A6">
        <w:rPr>
          <w:lang w:val="es-ES"/>
        </w:rPr>
        <w:lastRenderedPageBreak/>
        <w:t xml:space="preserve">Las puertas están hechas de </w:t>
      </w:r>
      <w:r w:rsidR="008F0A83">
        <w:rPr>
          <w:lang w:val="es-ES"/>
        </w:rPr>
        <w:t>tableros</w:t>
      </w:r>
      <w:r w:rsidRPr="00BE51A6">
        <w:rPr>
          <w:lang w:val="es-ES"/>
        </w:rPr>
        <w:t xml:space="preserve"> y placas de presión de diferentes tamaños, que reaccionan poco a los cambios de humedad y temperatura del aire. La estructura de la puerta incluye la hoja de la puerta, el marco y las partes circundantes de la estructura del marco (por ejemplo, barreras eléctricas), así como bisagras, cerraduras y otros accesorios, como sellos.</w:t>
      </w:r>
    </w:p>
    <w:p w14:paraId="6974AC99" w14:textId="77777777" w:rsidR="00BE51A6" w:rsidRPr="00BE51A6" w:rsidRDefault="00BE51A6" w:rsidP="00BE51A6">
      <w:pPr>
        <w:rPr>
          <w:lang w:val="es-ES"/>
        </w:rPr>
      </w:pPr>
      <w:r w:rsidRPr="00BE51A6">
        <w:rPr>
          <w:lang w:val="es-ES"/>
        </w:rPr>
        <w:t>Las puertas más comunes incluyen:</w:t>
      </w:r>
    </w:p>
    <w:p w14:paraId="3C0E6716" w14:textId="11147B2D" w:rsidR="00BE51A6" w:rsidRPr="00BE51A6" w:rsidRDefault="00BE51A6" w:rsidP="00BE51A6">
      <w:pPr>
        <w:rPr>
          <w:lang w:val="es-ES"/>
        </w:rPr>
      </w:pPr>
      <w:r w:rsidRPr="00BE51A6">
        <w:rPr>
          <w:lang w:val="es-ES"/>
        </w:rPr>
        <w:t>Una puerta exterior es una puerta en la fachada de un edificio que se abre desde sus bisagras y conduce desde el exterior al interior del edificio. Una puerta ventana es una puerta exterior con una abertura de vidrio.</w:t>
      </w:r>
    </w:p>
    <w:p w14:paraId="0F959A5A" w14:textId="677EC2F2" w:rsidR="00BE51A6" w:rsidRPr="00BE51A6" w:rsidRDefault="00BE51A6" w:rsidP="00BE51A6">
      <w:pPr>
        <w:rPr>
          <w:lang w:val="es-ES"/>
        </w:rPr>
      </w:pPr>
      <w:r w:rsidRPr="00BE51A6">
        <w:rPr>
          <w:lang w:val="es-ES"/>
        </w:rPr>
        <w:t>Una puerta corrediza de vidrio es una puerta exterior</w:t>
      </w:r>
      <w:r w:rsidR="005252DE">
        <w:rPr>
          <w:lang w:val="es-ES"/>
        </w:rPr>
        <w:t xml:space="preserve"> sin</w:t>
      </w:r>
      <w:r w:rsidRPr="00BE51A6">
        <w:rPr>
          <w:lang w:val="es-ES"/>
        </w:rPr>
        <w:t xml:space="preserve"> bisagras y con aislamiento térmico que se puede abrir sobre un riel corredizo, que generalmente está hecho con un marco de aluminio y una gran abertura de vidrio.</w:t>
      </w:r>
    </w:p>
    <w:p w14:paraId="6C60E5B8" w14:textId="30E20C0B" w:rsidR="007048FA" w:rsidRPr="00BE51A6" w:rsidRDefault="00BE51A6" w:rsidP="00FB1273">
      <w:pPr>
        <w:rPr>
          <w:lang w:val="es-ES"/>
        </w:rPr>
      </w:pPr>
      <w:r w:rsidRPr="00BE51A6">
        <w:rPr>
          <w:lang w:val="es-ES"/>
        </w:rPr>
        <w:t>Las puertas de las ventanas de los balcones tienen un revestimiento de aluminio más común en el exterior, este producto también se llama puerta horizonta</w:t>
      </w:r>
      <w:r w:rsidR="001B2BFD">
        <w:rPr>
          <w:noProof/>
          <w:lang w:val="de-AT" w:eastAsia="de-AT"/>
        </w:rPr>
        <w:drawing>
          <wp:anchor distT="0" distB="0" distL="114300" distR="114300" simplePos="0" relativeHeight="251656192" behindDoc="0" locked="0" layoutInCell="1" allowOverlap="1" wp14:anchorId="5FD14F6F" wp14:editId="30B49FBB">
            <wp:simplePos x="0" y="0"/>
            <wp:positionH relativeFrom="column">
              <wp:posOffset>3425190</wp:posOffset>
            </wp:positionH>
            <wp:positionV relativeFrom="paragraph">
              <wp:posOffset>50800</wp:posOffset>
            </wp:positionV>
            <wp:extent cx="2300605" cy="3057525"/>
            <wp:effectExtent l="0" t="0" r="4445" b="9525"/>
            <wp:wrapSquare wrapText="bothSides"/>
            <wp:docPr id="3" name="Kuva 3" descr="Kuva, joka sisältää kohteen rakennus, sisä, sisäkatto,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sisä, sisäkatto, lattia&#10;&#10;Kuvaus luotu automaattisesti"/>
                    <pic:cNvPicPr/>
                  </pic:nvPicPr>
                  <pic:blipFill rotWithShape="1">
                    <a:blip r:embed="rId15" cstate="print">
                      <a:extLst>
                        <a:ext uri="{28A0092B-C50C-407E-A947-70E740481C1C}">
                          <a14:useLocalDpi xmlns:a14="http://schemas.microsoft.com/office/drawing/2010/main" val="0"/>
                        </a:ext>
                      </a:extLst>
                    </a:blip>
                    <a:srcRect l="18557" t="19425" r="38043" b="3694"/>
                    <a:stretch/>
                  </pic:blipFill>
                  <pic:spPr bwMode="auto">
                    <a:xfrm>
                      <a:off x="0" y="0"/>
                      <a:ext cx="230060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ES"/>
        </w:rPr>
        <w:t>l.</w:t>
      </w:r>
    </w:p>
    <w:p w14:paraId="2213C707" w14:textId="2789D489" w:rsidR="00D32635" w:rsidRPr="00022603" w:rsidRDefault="00BE51A6" w:rsidP="00022603">
      <w:pPr>
        <w:pStyle w:val="Ttulo2"/>
        <w:numPr>
          <w:ilvl w:val="1"/>
          <w:numId w:val="13"/>
        </w:numPr>
        <w:rPr>
          <w:rStyle w:val="Ttulo2Car"/>
          <w:b/>
          <w:bCs/>
        </w:rPr>
      </w:pPr>
      <w:r w:rsidRPr="00BE51A6">
        <w:rPr>
          <w:rStyle w:val="Ttulo2Car"/>
          <w:b/>
          <w:bCs/>
        </w:rPr>
        <w:t>Ventanas</w:t>
      </w:r>
    </w:p>
    <w:p w14:paraId="20702D61" w14:textId="62B8A0D6" w:rsidR="00BE51A6" w:rsidRPr="00BE51A6" w:rsidRDefault="00BE51A6" w:rsidP="00BE51A6">
      <w:pPr>
        <w:rPr>
          <w:lang w:val="es-ES"/>
        </w:rPr>
      </w:pPr>
      <w:r w:rsidRPr="00BE51A6">
        <w:rPr>
          <w:lang w:val="es-ES"/>
        </w:rPr>
        <w:t xml:space="preserve">El coeficiente de transferencia de calor de una ventana o tragaluz debe ser de al menos 1,0 W / m²K. El cuadrado de la ventana generalmente transfiere calor casi seis veces más que </w:t>
      </w:r>
      <w:r w:rsidR="005252DE">
        <w:rPr>
          <w:lang w:val="es-ES"/>
        </w:rPr>
        <w:t>un cuadrado de las mismas dimensiones</w:t>
      </w:r>
      <w:r w:rsidRPr="00BE51A6">
        <w:rPr>
          <w:lang w:val="es-ES"/>
        </w:rPr>
        <w:t xml:space="preserve"> de la pared exterior, especialmente si los marcos y los marcos pierden calor más que las partes de vidrio.</w:t>
      </w:r>
    </w:p>
    <w:p w14:paraId="4A9F3DDF" w14:textId="5A155DBD" w:rsidR="00BE51A6" w:rsidRPr="00BE51A6" w:rsidRDefault="00BE51A6" w:rsidP="00BE51A6">
      <w:pPr>
        <w:rPr>
          <w:lang w:val="es-ES"/>
        </w:rPr>
      </w:pPr>
      <w:r w:rsidRPr="00BE51A6">
        <w:rPr>
          <w:lang w:val="es-ES"/>
        </w:rPr>
        <w:t xml:space="preserve">Al instalar una ventana, se requiere especial cuidado al golpear el espacio entre el marco de la ventana y la pared y al hacer la conexión entre el marco y la barrera de aire. Las ventanas nuevas convencionales </w:t>
      </w:r>
      <w:r w:rsidRPr="00BE51A6">
        <w:rPr>
          <w:lang w:val="es-ES"/>
        </w:rPr>
        <w:lastRenderedPageBreak/>
        <w:t>tienen de 3 a 4 vidrios, las mejores ventanas suelen tener 4 vidrios, más una película selectiva, así como un gas aislante del calor (por ejemplo, argón o criptón) entre los elementos de vidrio sellados.</w:t>
      </w:r>
    </w:p>
    <w:p w14:paraId="76851477" w14:textId="4E5C3230" w:rsidR="00D863EC" w:rsidRPr="00325DF9" w:rsidRDefault="00D863EC">
      <w:pPr>
        <w:spacing w:after="0" w:line="240" w:lineRule="auto"/>
        <w:jc w:val="left"/>
        <w:rPr>
          <w:lang w:val="es-ES"/>
        </w:rPr>
      </w:pPr>
    </w:p>
    <w:p w14:paraId="0314BD36" w14:textId="516F6EBA" w:rsidR="00D863EC" w:rsidRPr="00BE51A6" w:rsidRDefault="00BE51A6" w:rsidP="004D79C5">
      <w:pPr>
        <w:pStyle w:val="Ttulo2"/>
        <w:numPr>
          <w:ilvl w:val="1"/>
          <w:numId w:val="17"/>
        </w:numPr>
        <w:rPr>
          <w:lang w:val="es-ES"/>
        </w:rPr>
      </w:pPr>
      <w:r w:rsidRPr="00BE51A6">
        <w:rPr>
          <w:lang w:val="es-ES"/>
        </w:rPr>
        <w:t>Tipos de ventanas estandarizados</w:t>
      </w:r>
    </w:p>
    <w:p w14:paraId="4C1E1ADE" w14:textId="77777777" w:rsidR="00BE51A6" w:rsidRPr="00BE51A6" w:rsidRDefault="00BE51A6" w:rsidP="00BE51A6">
      <w:pPr>
        <w:spacing w:after="0" w:line="240" w:lineRule="auto"/>
        <w:ind w:left="284"/>
        <w:rPr>
          <w:sz w:val="22"/>
          <w:szCs w:val="18"/>
          <w:lang w:val="es-ES"/>
        </w:rPr>
      </w:pPr>
      <w:r w:rsidRPr="00BE51A6">
        <w:rPr>
          <w:sz w:val="22"/>
          <w:szCs w:val="18"/>
          <w:lang w:val="es-ES"/>
        </w:rPr>
        <w:t xml:space="preserve">• </w:t>
      </w:r>
      <w:r w:rsidRPr="00BE51A6">
        <w:rPr>
          <w:b/>
          <w:bCs/>
          <w:sz w:val="22"/>
          <w:szCs w:val="18"/>
          <w:lang w:val="es-ES"/>
        </w:rPr>
        <w:t>MS</w:t>
      </w:r>
      <w:r w:rsidRPr="00BE51A6">
        <w:rPr>
          <w:sz w:val="22"/>
          <w:szCs w:val="18"/>
          <w:lang w:val="es-ES"/>
        </w:rPr>
        <w:t>: ventana de 2 cristales, que se abre solo hacia el interior</w:t>
      </w:r>
    </w:p>
    <w:p w14:paraId="39F98AB8" w14:textId="22EFACF4" w:rsidR="00BE51A6" w:rsidRPr="00BE51A6" w:rsidRDefault="00BE51A6" w:rsidP="00BE51A6">
      <w:pPr>
        <w:spacing w:after="0" w:line="240" w:lineRule="auto"/>
        <w:ind w:left="284"/>
        <w:rPr>
          <w:sz w:val="22"/>
          <w:szCs w:val="18"/>
          <w:lang w:val="es-ES"/>
        </w:rPr>
      </w:pPr>
      <w:r w:rsidRPr="00BE51A6">
        <w:rPr>
          <w:sz w:val="22"/>
          <w:szCs w:val="18"/>
          <w:lang w:val="es-ES"/>
        </w:rPr>
        <w:t xml:space="preserve">• </w:t>
      </w:r>
      <w:r w:rsidRPr="00BE51A6">
        <w:rPr>
          <w:b/>
          <w:bCs/>
          <w:sz w:val="22"/>
          <w:szCs w:val="18"/>
          <w:lang w:val="es-ES"/>
        </w:rPr>
        <w:t>MSU</w:t>
      </w:r>
      <w:r w:rsidRPr="00BE51A6">
        <w:rPr>
          <w:sz w:val="22"/>
          <w:szCs w:val="18"/>
          <w:lang w:val="es-ES"/>
        </w:rPr>
        <w:t>: 2 ventanas de vidrio, que se abren hacia adentro y hacia afuera</w:t>
      </w:r>
    </w:p>
    <w:p w14:paraId="354B870B" w14:textId="77777777" w:rsidR="00BE51A6" w:rsidRPr="00325DF9" w:rsidRDefault="00BE51A6" w:rsidP="00BE51A6">
      <w:pPr>
        <w:spacing w:after="0" w:line="240" w:lineRule="auto"/>
        <w:ind w:left="284"/>
        <w:rPr>
          <w:sz w:val="22"/>
          <w:szCs w:val="18"/>
          <w:lang w:val="es-ES"/>
        </w:rPr>
      </w:pPr>
      <w:r w:rsidRPr="00325DF9">
        <w:rPr>
          <w:sz w:val="22"/>
          <w:szCs w:val="18"/>
          <w:lang w:val="es-ES"/>
        </w:rPr>
        <w:t xml:space="preserve">• </w:t>
      </w:r>
      <w:r w:rsidRPr="00325DF9">
        <w:rPr>
          <w:b/>
          <w:bCs/>
          <w:sz w:val="22"/>
          <w:szCs w:val="18"/>
          <w:lang w:val="es-ES"/>
        </w:rPr>
        <w:t>MSK</w:t>
      </w:r>
      <w:r w:rsidRPr="00325DF9">
        <w:rPr>
          <w:sz w:val="22"/>
          <w:szCs w:val="18"/>
          <w:lang w:val="es-ES"/>
        </w:rPr>
        <w:t>: ventana de vidrio 3, que se abre solo hacia adentro</w:t>
      </w:r>
    </w:p>
    <w:p w14:paraId="2D886E70" w14:textId="77777777" w:rsidR="00BE51A6" w:rsidRPr="00325DF9" w:rsidRDefault="00BE51A6" w:rsidP="00BE51A6">
      <w:pPr>
        <w:spacing w:after="0" w:line="240" w:lineRule="auto"/>
        <w:ind w:left="284"/>
        <w:rPr>
          <w:sz w:val="22"/>
          <w:szCs w:val="18"/>
          <w:lang w:val="es-ES"/>
        </w:rPr>
      </w:pPr>
      <w:r w:rsidRPr="00325DF9">
        <w:rPr>
          <w:sz w:val="22"/>
          <w:szCs w:val="18"/>
          <w:lang w:val="es-ES"/>
        </w:rPr>
        <w:t xml:space="preserve">• </w:t>
      </w:r>
      <w:r w:rsidRPr="00325DF9">
        <w:rPr>
          <w:b/>
          <w:bCs/>
          <w:sz w:val="22"/>
          <w:szCs w:val="18"/>
          <w:lang w:val="es-ES"/>
        </w:rPr>
        <w:t>MSE</w:t>
      </w:r>
      <w:r w:rsidRPr="00325DF9">
        <w:rPr>
          <w:sz w:val="22"/>
          <w:szCs w:val="18"/>
          <w:lang w:val="es-ES"/>
        </w:rPr>
        <w:t>: 2 marcos y 3 ventanas de vidrio, que se abren solo hacia adentro</w:t>
      </w:r>
    </w:p>
    <w:p w14:paraId="6601966D" w14:textId="77777777" w:rsidR="00BE51A6" w:rsidRPr="00325DF9" w:rsidRDefault="00BE51A6" w:rsidP="00BE51A6">
      <w:pPr>
        <w:spacing w:after="0" w:line="240" w:lineRule="auto"/>
        <w:ind w:left="284"/>
        <w:rPr>
          <w:sz w:val="22"/>
          <w:szCs w:val="18"/>
          <w:lang w:val="es-ES"/>
        </w:rPr>
      </w:pPr>
      <w:r w:rsidRPr="00325DF9">
        <w:rPr>
          <w:sz w:val="22"/>
          <w:szCs w:val="18"/>
          <w:lang w:val="es-ES"/>
        </w:rPr>
        <w:t xml:space="preserve">• </w:t>
      </w:r>
      <w:r w:rsidRPr="00325DF9">
        <w:rPr>
          <w:b/>
          <w:bCs/>
          <w:sz w:val="22"/>
          <w:szCs w:val="18"/>
          <w:lang w:val="es-ES"/>
        </w:rPr>
        <w:t>MS2E</w:t>
      </w:r>
      <w:r w:rsidRPr="00325DF9">
        <w:rPr>
          <w:sz w:val="22"/>
          <w:szCs w:val="18"/>
          <w:lang w:val="es-ES"/>
        </w:rPr>
        <w:t>: 2 marcos y 4 ventanas de vidrio, que se abren solo hacia adentro</w:t>
      </w:r>
    </w:p>
    <w:p w14:paraId="65F4C855" w14:textId="77777777" w:rsidR="00BE51A6" w:rsidRPr="00325DF9" w:rsidRDefault="00BE51A6" w:rsidP="00BE51A6">
      <w:pPr>
        <w:spacing w:after="0" w:line="240" w:lineRule="auto"/>
        <w:ind w:left="284"/>
        <w:rPr>
          <w:sz w:val="22"/>
          <w:szCs w:val="18"/>
          <w:lang w:val="es-ES"/>
        </w:rPr>
      </w:pPr>
      <w:r w:rsidRPr="00325DF9">
        <w:rPr>
          <w:sz w:val="22"/>
          <w:szCs w:val="18"/>
          <w:lang w:val="es-ES"/>
        </w:rPr>
        <w:t xml:space="preserve">• </w:t>
      </w:r>
      <w:r w:rsidRPr="00325DF9">
        <w:rPr>
          <w:b/>
          <w:bCs/>
          <w:sz w:val="22"/>
          <w:szCs w:val="18"/>
          <w:lang w:val="es-ES"/>
        </w:rPr>
        <w:t>MEK</w:t>
      </w:r>
      <w:r w:rsidRPr="00325DF9">
        <w:rPr>
          <w:sz w:val="22"/>
          <w:szCs w:val="18"/>
          <w:lang w:val="es-ES"/>
        </w:rPr>
        <w:t>: Ventana fija acristalada con un elemento de vidrio macizo</w:t>
      </w:r>
    </w:p>
    <w:p w14:paraId="7AB664EE" w14:textId="77777777" w:rsidR="00BE51A6" w:rsidRPr="00325DF9" w:rsidRDefault="00BE51A6" w:rsidP="00BE51A6">
      <w:pPr>
        <w:spacing w:after="0" w:line="240" w:lineRule="auto"/>
        <w:ind w:left="284"/>
        <w:rPr>
          <w:sz w:val="22"/>
          <w:szCs w:val="18"/>
          <w:lang w:val="es-ES"/>
        </w:rPr>
      </w:pPr>
      <w:r w:rsidRPr="00325DF9">
        <w:rPr>
          <w:sz w:val="22"/>
          <w:szCs w:val="18"/>
          <w:lang w:val="es-ES"/>
        </w:rPr>
        <w:t xml:space="preserve">• </w:t>
      </w:r>
      <w:r w:rsidRPr="00325DF9">
        <w:rPr>
          <w:b/>
          <w:bCs/>
          <w:sz w:val="22"/>
          <w:szCs w:val="18"/>
          <w:lang w:val="es-ES"/>
        </w:rPr>
        <w:t>SE</w:t>
      </w:r>
      <w:r w:rsidRPr="00325DF9">
        <w:rPr>
          <w:sz w:val="22"/>
          <w:szCs w:val="18"/>
          <w:lang w:val="es-ES"/>
        </w:rPr>
        <w:t>: Marco simple acristalado con 2 o 3 elementos de vidrio, apertura solo hacia adentro</w:t>
      </w:r>
    </w:p>
    <w:p w14:paraId="149D5735" w14:textId="2404EF07" w:rsidR="00BE51A6" w:rsidRPr="00325DF9" w:rsidRDefault="00BE51A6" w:rsidP="00BE51A6">
      <w:pPr>
        <w:spacing w:after="0" w:line="240" w:lineRule="auto"/>
        <w:ind w:left="284"/>
        <w:rPr>
          <w:sz w:val="22"/>
          <w:szCs w:val="18"/>
          <w:lang w:val="es-ES"/>
        </w:rPr>
      </w:pPr>
      <w:r w:rsidRPr="00325DF9">
        <w:rPr>
          <w:sz w:val="22"/>
          <w:szCs w:val="18"/>
          <w:lang w:val="es-ES"/>
        </w:rPr>
        <w:t xml:space="preserve">• </w:t>
      </w:r>
      <w:r w:rsidRPr="00325DF9">
        <w:rPr>
          <w:b/>
          <w:bCs/>
          <w:sz w:val="22"/>
          <w:szCs w:val="18"/>
          <w:lang w:val="es-ES"/>
        </w:rPr>
        <w:t>DK</w:t>
      </w:r>
      <w:r w:rsidRPr="00325DF9">
        <w:rPr>
          <w:sz w:val="22"/>
          <w:szCs w:val="18"/>
          <w:lang w:val="es-ES"/>
        </w:rPr>
        <w:t>: ventana oscilobatiente, se puede abrir tanto vertical como horizontalmente, solo se abre hacia dentro</w:t>
      </w:r>
    </w:p>
    <w:p w14:paraId="6C529304" w14:textId="77777777" w:rsidR="00BE51A6" w:rsidRPr="00325DF9" w:rsidRDefault="00BE51A6" w:rsidP="00BE51A6">
      <w:pPr>
        <w:spacing w:after="0" w:line="240" w:lineRule="auto"/>
        <w:ind w:left="567" w:hanging="141"/>
        <w:rPr>
          <w:lang w:val="es-ES"/>
        </w:rPr>
      </w:pPr>
    </w:p>
    <w:p w14:paraId="1B5813DC" w14:textId="18EE0791" w:rsidR="00B35F1F" w:rsidRPr="00BE51A6" w:rsidRDefault="00BE51A6" w:rsidP="00B35F1F">
      <w:pPr>
        <w:pStyle w:val="Ttulo1"/>
        <w:rPr>
          <w:lang w:val="es-ES"/>
        </w:rPr>
      </w:pPr>
      <w:r w:rsidRPr="00BE51A6">
        <w:rPr>
          <w:lang w:val="es-ES"/>
        </w:rPr>
        <w:t>Calidad de la instalación</w:t>
      </w:r>
    </w:p>
    <w:p w14:paraId="1CFE8ECE" w14:textId="7BE785F2" w:rsidR="00B35F1F" w:rsidRDefault="00BE51A6" w:rsidP="00A16D6D">
      <w:pPr>
        <w:pStyle w:val="Ttulo2"/>
        <w:numPr>
          <w:ilvl w:val="1"/>
          <w:numId w:val="2"/>
        </w:numPr>
      </w:pPr>
      <w:r>
        <w:t>V</w:t>
      </w:r>
      <w:r w:rsidRPr="00BE51A6">
        <w:t>entanas</w:t>
      </w:r>
    </w:p>
    <w:p w14:paraId="3CE221A3" w14:textId="7336B413" w:rsidR="00BE51A6" w:rsidRPr="00BE51A6" w:rsidRDefault="00BE51A6" w:rsidP="00FB1273">
      <w:pPr>
        <w:rPr>
          <w:lang w:val="es-ES"/>
        </w:rPr>
      </w:pPr>
      <w:r w:rsidRPr="00BE51A6">
        <w:rPr>
          <w:lang w:val="es-ES"/>
        </w:rPr>
        <w:t xml:space="preserve">Las ranuras en los marcos deben rellenarse de tal manera que las superficies adyacentes no se dañen, ensucie o decoloren, y la sección transversal debe asegurarse cuando la ventana esté cerrada, y la apertura también debe ser perfecta. Los herrajes para ventanas deben ser simples, seguros, fáciles de usar y </w:t>
      </w:r>
      <w:r w:rsidR="005252DE">
        <w:rPr>
          <w:lang w:val="es-ES"/>
        </w:rPr>
        <w:t>deben</w:t>
      </w:r>
      <w:r w:rsidRPr="00BE51A6">
        <w:rPr>
          <w:lang w:val="es-ES"/>
        </w:rPr>
        <w:t xml:space="preserve"> soportar el estrés normal. Las ventanas deben estar intactas en la superficie y no debe haber manchas, grietas u otros defectos en las superficies expuestas.</w:t>
      </w:r>
    </w:p>
    <w:p w14:paraId="61BE46BE" w14:textId="43F38A02" w:rsidR="00D160DE" w:rsidRPr="001A247F" w:rsidRDefault="00BE51A6" w:rsidP="00A16D6D">
      <w:pPr>
        <w:pStyle w:val="Ttulo2"/>
        <w:numPr>
          <w:ilvl w:val="1"/>
          <w:numId w:val="2"/>
        </w:numPr>
      </w:pPr>
      <w:r w:rsidRPr="00BE51A6">
        <w:t>Puertas</w:t>
      </w:r>
    </w:p>
    <w:p w14:paraId="427B4BB6" w14:textId="5F7DBC57" w:rsidR="001A2D5A" w:rsidRPr="001A2D5A" w:rsidRDefault="001A2D5A" w:rsidP="00FB1273">
      <w:pPr>
        <w:rPr>
          <w:lang w:val="es-ES"/>
        </w:rPr>
      </w:pPr>
      <w:r w:rsidRPr="001A2D5A">
        <w:rPr>
          <w:lang w:val="es-ES"/>
        </w:rPr>
        <w:t xml:space="preserve">El intervalo de instalación de los marcos de las puertas exteriores debe inclinarse para que las superficies adyacentes no se dañen. No es necesario verificar el intervalo de instalación de los marcos de las puertas interiores a menos que se establezcan requisitos de aislamiento acústico. Los espejos de las puertas deben estar intactos en la superficie y no deben tener variaciones de color que perjudiquen la apariencia, pero se permiten variaciones de color específicas de la madera. Las superficies pretratadas </w:t>
      </w:r>
      <w:r w:rsidRPr="001A2D5A">
        <w:rPr>
          <w:lang w:val="es-ES"/>
        </w:rPr>
        <w:lastRenderedPageBreak/>
        <w:t>deben estar libres de manchas, grietas u otros defectos. La curvatura permitida de los paneles de las puertas suele ser de ± 5 mm.</w:t>
      </w:r>
    </w:p>
    <w:p w14:paraId="4316B0D3" w14:textId="0F42F9E0" w:rsidR="000D49D5" w:rsidRPr="001A2D5A" w:rsidRDefault="005252DE" w:rsidP="00E22CCF">
      <w:pPr>
        <w:pStyle w:val="Ttulo2"/>
        <w:numPr>
          <w:ilvl w:val="1"/>
          <w:numId w:val="2"/>
        </w:numPr>
        <w:rPr>
          <w:lang w:val="es-ES"/>
        </w:rPr>
      </w:pPr>
      <w:r>
        <w:rPr>
          <w:lang w:val="es-ES"/>
        </w:rPr>
        <w:t>Elemento modular</w:t>
      </w:r>
    </w:p>
    <w:p w14:paraId="20F57204" w14:textId="5F31E2AE" w:rsidR="001A2D5A" w:rsidRPr="001A2D5A" w:rsidRDefault="001A2D5A" w:rsidP="00FB1273">
      <w:pPr>
        <w:rPr>
          <w:lang w:val="es-ES"/>
        </w:rPr>
      </w:pPr>
      <w:r w:rsidRPr="001A2D5A">
        <w:rPr>
          <w:lang w:val="es-ES"/>
        </w:rPr>
        <w:t>El elemento modular es un bloque de viviendas prefabricado, rígido a la torsión y resistente al transporte, por lo que el tiempo de construcción se acorta significativamente y se mejora la calidad de la construcción. Los módulos son apartamentos listos para entrar a vivir, cuya tecnología está conectada desde las escaleras al sistema de la casa, por lo que se reduce la cantidad de trabajo a realizar en el sitio. En el mejor de los casos, el edificio de apartamentos de cuatro pisos estará listo para mudarse dentro de los seis meses posteriores al inicio de la construcción. El área total del elemento modular es un máximo de 46 m² y la altura máxima es de 3,4 metros.</w:t>
      </w:r>
    </w:p>
    <w:p w14:paraId="1403E2C1" w14:textId="77777777" w:rsidR="00D3318A" w:rsidRPr="001A2D5A" w:rsidRDefault="00D3318A" w:rsidP="00FB1273">
      <w:pPr>
        <w:rPr>
          <w:lang w:val="es-ES"/>
        </w:rPr>
      </w:pPr>
    </w:p>
    <w:p w14:paraId="6F916564" w14:textId="3F9DF61C" w:rsidR="002A0D1A" w:rsidRPr="001A2D5A" w:rsidRDefault="00665622">
      <w:pPr>
        <w:spacing w:after="0" w:line="240" w:lineRule="auto"/>
        <w:jc w:val="left"/>
        <w:rPr>
          <w:lang w:val="es-ES"/>
        </w:rPr>
      </w:pPr>
      <w:r w:rsidRPr="001A2D5A">
        <w:rPr>
          <w:lang w:val="es-ES"/>
        </w:rPr>
        <w:br w:type="page"/>
      </w:r>
    </w:p>
    <w:p w14:paraId="654DC4AB" w14:textId="0261A118" w:rsidR="002A0D1A" w:rsidRPr="001A2D5A" w:rsidRDefault="001A2D5A" w:rsidP="006B2218">
      <w:pPr>
        <w:pStyle w:val="Ttulo1"/>
        <w:rPr>
          <w:lang w:val="es-ES"/>
        </w:rPr>
      </w:pPr>
      <w:r w:rsidRPr="001A2D5A">
        <w:rPr>
          <w:lang w:val="es-ES"/>
        </w:rPr>
        <w:lastRenderedPageBreak/>
        <w:t>Lista de referencias</w:t>
      </w:r>
    </w:p>
    <w:p w14:paraId="73D93F63" w14:textId="5E765BA3" w:rsidR="003C7886" w:rsidRDefault="003C7886" w:rsidP="002A0D1A">
      <w:r w:rsidRPr="003C7886">
        <w:t>Fin</w:t>
      </w:r>
      <w:r w:rsidR="004B296A">
        <w:t>land’s</w:t>
      </w:r>
      <w:r w:rsidRPr="003C7886">
        <w:t xml:space="preserve"> Ministry of the E</w:t>
      </w:r>
      <w:r>
        <w:t xml:space="preserve">nvironment website [read 15.11.2020]. Available: </w:t>
      </w:r>
      <w:hyperlink r:id="rId16" w:history="1">
        <w:r w:rsidRPr="003B7D18">
          <w:rPr>
            <w:rStyle w:val="Hipervnculo"/>
          </w:rPr>
          <w:t>https://ym.fi/rakennustuotteet</w:t>
        </w:r>
      </w:hyperlink>
    </w:p>
    <w:p w14:paraId="3FB2A2BB" w14:textId="04DB8064" w:rsidR="002A0D1A" w:rsidRPr="004B296A" w:rsidRDefault="00EF35A3" w:rsidP="002A0D1A">
      <w:r w:rsidRPr="004B296A">
        <w:t xml:space="preserve">Energiatehokas Koti website [read 15.11.2020]. Available: </w:t>
      </w:r>
      <w:hyperlink r:id="rId17" w:history="1">
        <w:r w:rsidRPr="004B296A">
          <w:rPr>
            <w:rStyle w:val="Hipervnculo"/>
          </w:rPr>
          <w:t>https://www.energiatehokaskoti.fi/</w:t>
        </w:r>
      </w:hyperlink>
    </w:p>
    <w:p w14:paraId="4F44DE21" w14:textId="05C63A14" w:rsidR="00EF35A3" w:rsidRPr="00EF35A3" w:rsidRDefault="00EF35A3" w:rsidP="002A0D1A">
      <w:pPr>
        <w:rPr>
          <w:lang w:val="fi-FI"/>
        </w:rPr>
      </w:pPr>
      <w:r>
        <w:rPr>
          <w:lang w:val="fi-FI"/>
        </w:rPr>
        <w:t xml:space="preserve">Rakennustieto. </w:t>
      </w:r>
      <w:r w:rsidRPr="00CF2050">
        <w:rPr>
          <w:i/>
          <w:iCs/>
          <w:lang w:val="fi-FI"/>
        </w:rPr>
        <w:t>Uuden asunnon laatu</w:t>
      </w:r>
      <w:r>
        <w:rPr>
          <w:lang w:val="fi-FI"/>
        </w:rPr>
        <w:t>. 2020. Helsinki: Rakennustieto Oy</w:t>
      </w:r>
    </w:p>
    <w:sectPr w:rsidR="00EF35A3" w:rsidRPr="00EF35A3"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3A40" w14:textId="77777777" w:rsidR="009966B4" w:rsidRDefault="009966B4" w:rsidP="00D45945">
      <w:pPr>
        <w:spacing w:after="0" w:line="240" w:lineRule="auto"/>
      </w:pPr>
      <w:r>
        <w:rPr>
          <w:lang w:val="fi"/>
        </w:rPr>
        <w:separator/>
      </w:r>
    </w:p>
  </w:endnote>
  <w:endnote w:type="continuationSeparator" w:id="0">
    <w:p w14:paraId="686F7DAF" w14:textId="77777777" w:rsidR="009966B4" w:rsidRDefault="009966B4" w:rsidP="00D45945">
      <w:pPr>
        <w:spacing w:after="0" w:line="240" w:lineRule="auto"/>
      </w:pPr>
      <w:r>
        <w:rPr>
          <w:lang w:val="fi"/>
        </w:rPr>
        <w:continuationSeparator/>
      </w:r>
    </w:p>
  </w:endnote>
  <w:endnote w:type="continuationNotice" w:id="1">
    <w:p w14:paraId="5B6ACCB5" w14:textId="77777777" w:rsidR="009966B4" w:rsidRDefault="009966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AF1C75E" w:rsidR="005F3FB1" w:rsidRDefault="006E20D8">
        <w:pPr>
          <w:pStyle w:val="Piedepgina"/>
          <w:pBdr>
            <w:top w:val="single" w:sz="4" w:space="1" w:color="D9D9D9" w:themeColor="background1" w:themeShade="D9"/>
          </w:pBdr>
          <w:jc w:val="right"/>
        </w:pPr>
        <w:r>
          <w:rPr>
            <w:noProof/>
            <w:lang w:val="de-AT" w:eastAsia="de-AT"/>
          </w:rPr>
          <w:drawing>
            <wp:anchor distT="0" distB="0" distL="114300" distR="114300" simplePos="0" relativeHeight="251659776"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 </w:t>
        </w:r>
        <w:r w:rsidR="00063C7F">
          <w:rPr>
            <w:color w:val="7F7F7F" w:themeColor="background1" w:themeShade="7F"/>
            <w:spacing w:val="60"/>
            <w:lang w:val="fi"/>
          </w:rPr>
          <w:t>Pag</w:t>
        </w:r>
        <w:r w:rsidR="001A2D5A">
          <w:rPr>
            <w:color w:val="7F7F7F" w:themeColor="background1" w:themeShade="7F"/>
            <w:spacing w:val="60"/>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A5E3B" w14:textId="77777777" w:rsidR="009966B4" w:rsidRDefault="009966B4" w:rsidP="00D45945">
      <w:pPr>
        <w:spacing w:after="0" w:line="240" w:lineRule="auto"/>
      </w:pPr>
      <w:r>
        <w:rPr>
          <w:lang w:val="fi"/>
        </w:rPr>
        <w:separator/>
      </w:r>
    </w:p>
  </w:footnote>
  <w:footnote w:type="continuationSeparator" w:id="0">
    <w:p w14:paraId="1129A954" w14:textId="77777777" w:rsidR="009966B4" w:rsidRDefault="009966B4" w:rsidP="00D45945">
      <w:pPr>
        <w:spacing w:after="0" w:line="240" w:lineRule="auto"/>
      </w:pPr>
      <w:r>
        <w:rPr>
          <w:lang w:val="fi"/>
        </w:rPr>
        <w:continuationSeparator/>
      </w:r>
    </w:p>
  </w:footnote>
  <w:footnote w:type="continuationNotice" w:id="1">
    <w:p w14:paraId="08AD0130" w14:textId="77777777" w:rsidR="009966B4" w:rsidRDefault="009966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B52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B91F36"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B2sw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0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D30"/>
    <w:multiLevelType w:val="hybridMultilevel"/>
    <w:tmpl w:val="3B9A0A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6F5646"/>
    <w:multiLevelType w:val="multilevel"/>
    <w:tmpl w:val="FBD6FD74"/>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AC350A"/>
    <w:multiLevelType w:val="hybridMultilevel"/>
    <w:tmpl w:val="7F58CB16"/>
    <w:lvl w:ilvl="0" w:tplc="98765F18">
      <w:start w:val="1"/>
      <w:numFmt w:val="decimal"/>
      <w:pStyle w:val="Ttulo2"/>
      <w:lvlText w:val="4.%1."/>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A866D610"/>
    <w:lvl w:ilvl="0">
      <w:start w:val="1"/>
      <w:numFmt w:val="decimal"/>
      <w:pStyle w:val="Ttulo1"/>
      <w:lvlText w:val="%1."/>
      <w:lvlJc w:val="left"/>
      <w:rPr>
        <w:b/>
        <w:bCs/>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E1700F0"/>
    <w:multiLevelType w:val="hybridMultilevel"/>
    <w:tmpl w:val="5D109F86"/>
    <w:lvl w:ilvl="0" w:tplc="C6B480F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8"/>
  </w:num>
  <w:num w:numId="5">
    <w:abstractNumId w:val="15"/>
  </w:num>
  <w:num w:numId="6">
    <w:abstractNumId w:val="7"/>
  </w:num>
  <w:num w:numId="7">
    <w:abstractNumId w:val="16"/>
  </w:num>
  <w:num w:numId="8">
    <w:abstractNumId w:val="9"/>
  </w:num>
  <w:num w:numId="9">
    <w:abstractNumId w:val="3"/>
  </w:num>
  <w:num w:numId="10">
    <w:abstractNumId w:val="6"/>
  </w:num>
  <w:num w:numId="11">
    <w:abstractNumId w:val="11"/>
  </w:num>
  <w:num w:numId="12">
    <w:abstractNumId w:val="14"/>
  </w:num>
  <w:num w:numId="13">
    <w:abstractNumId w:val="10"/>
    <w:lvlOverride w:ilvl="0">
      <w:startOverride w:val="3"/>
    </w:lvlOverride>
    <w:lvlOverride w:ilvl="1">
      <w:startOverride w:val="2"/>
    </w:lvlOverride>
  </w:num>
  <w:num w:numId="14">
    <w:abstractNumId w:val="4"/>
  </w:num>
  <w:num w:numId="15">
    <w:abstractNumId w:val="2"/>
  </w:num>
  <w:num w:numId="16">
    <w:abstractNumId w:val="12"/>
  </w:num>
  <w:num w:numId="17">
    <w:abstractNumId w:val="1"/>
  </w:num>
  <w:num w:numId="18">
    <w:abstractNumId w:val="17"/>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150F"/>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792"/>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5AC"/>
    <w:rsid w:val="00194920"/>
    <w:rsid w:val="00194F78"/>
    <w:rsid w:val="00196EC5"/>
    <w:rsid w:val="00197E02"/>
    <w:rsid w:val="001A058B"/>
    <w:rsid w:val="001A1DBD"/>
    <w:rsid w:val="001A247F"/>
    <w:rsid w:val="001A2485"/>
    <w:rsid w:val="001A2588"/>
    <w:rsid w:val="001A294D"/>
    <w:rsid w:val="001A2962"/>
    <w:rsid w:val="001A2D5A"/>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07F04"/>
    <w:rsid w:val="002101E7"/>
    <w:rsid w:val="002109E5"/>
    <w:rsid w:val="002110BB"/>
    <w:rsid w:val="00211CC9"/>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568"/>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DF9"/>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18A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121"/>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5CB"/>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9C5"/>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52DE"/>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B48"/>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218"/>
    <w:rsid w:val="006B42F3"/>
    <w:rsid w:val="006B4480"/>
    <w:rsid w:val="006B44C3"/>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8F8"/>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2486"/>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6676"/>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A83"/>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306"/>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66B4"/>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A68"/>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447A"/>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1A6"/>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22D"/>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58E5"/>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18A"/>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4CE5"/>
    <w:rsid w:val="00D85BE7"/>
    <w:rsid w:val="00D86255"/>
    <w:rsid w:val="00D863EC"/>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003"/>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11F"/>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421"/>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562AC"/>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02260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4043DF"/>
    <w:pPr>
      <w:numPr>
        <w:numId w:val="0"/>
      </w:numPr>
    </w:pPr>
  </w:style>
  <w:style w:type="paragraph" w:styleId="TDC2">
    <w:name w:val="toc 2"/>
    <w:basedOn w:val="Normal"/>
    <w:next w:val="Normal"/>
    <w:autoRedefine/>
    <w:uiPriority w:val="39"/>
    <w:unhideWhenUsed/>
    <w:rsid w:val="00DC6CC0"/>
    <w:pPr>
      <w:tabs>
        <w:tab w:val="left" w:pos="1985"/>
        <w:tab w:val="right" w:leader="dot" w:pos="8931"/>
      </w:tabs>
      <w:spacing w:after="100"/>
      <w:ind w:left="2421" w:hanging="720"/>
      <w:jc w:val="left"/>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DC6CC0"/>
    <w:pPr>
      <w:spacing w:after="100"/>
      <w:ind w:left="720" w:hanging="72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Fuentedeprrafopredeter"/>
    <w:uiPriority w:val="99"/>
    <w:semiHidden/>
    <w:unhideWhenUsed/>
    <w:rsid w:val="00346923"/>
    <w:rPr>
      <w:color w:val="605E5C"/>
      <w:shd w:val="clear" w:color="auto" w:fill="E1DFDD"/>
    </w:rPr>
  </w:style>
  <w:style w:type="paragraph" w:styleId="Descripcin">
    <w:name w:val="caption"/>
    <w:basedOn w:val="Normal"/>
    <w:next w:val="Normal"/>
    <w:uiPriority w:val="35"/>
    <w:unhideWhenUsed/>
    <w:qFormat/>
    <w:rsid w:val="001B2BFD"/>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8D77DE"/>
    <w:rPr>
      <w:color w:val="954F72" w:themeColor="followedHyperlink"/>
      <w:u w:val="single"/>
    </w:rPr>
  </w:style>
  <w:style w:type="character" w:styleId="Mencinsinresolver">
    <w:name w:val="Unresolved Mention"/>
    <w:basedOn w:val="Fuentedeprrafopredeter"/>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iatehokaskoti.fi/" TargetMode="External"/><Relationship Id="rId2" Type="http://schemas.openxmlformats.org/officeDocument/2006/relationships/customXml" Target="../customXml/item2.xml"/><Relationship Id="rId16" Type="http://schemas.openxmlformats.org/officeDocument/2006/relationships/hyperlink" Target="https://ym.fi/rakennustuotte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BBDBB1-D77B-4C3C-8BC5-889287EC8632}">
  <ds:schemaRefs>
    <ds:schemaRef ds:uri="http://schemas.openxmlformats.org/officeDocument/2006/bibliography"/>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1389</Words>
  <Characters>7641</Characters>
  <Application>Microsoft Office Word</Application>
  <DocSecurity>0</DocSecurity>
  <Lines>63</Lines>
  <Paragraphs>18</Paragraphs>
  <ScaleCrop>false</ScaleCrop>
  <HeadingPairs>
    <vt:vector size="10" baseType="variant">
      <vt:variant>
        <vt:lpstr>Título</vt:lpstr>
      </vt:variant>
      <vt:variant>
        <vt:i4>1</vt:i4>
      </vt:variant>
      <vt:variant>
        <vt:lpstr>Title</vt:lpstr>
      </vt:variant>
      <vt:variant>
        <vt:i4>1</vt:i4>
      </vt:variant>
      <vt:variant>
        <vt:lpstr>Otsikko</vt:lpstr>
      </vt:variant>
      <vt:variant>
        <vt:i4>1</vt:i4>
      </vt:variant>
      <vt:variant>
        <vt:lpstr>Titel</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9012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2022-01-12T12:03:00Z</dcterms:created>
  <dcterms:modified xsi:type="dcterms:W3CDTF">2022-01-12T12:21:00Z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