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57216" behindDoc="1" locked="0" layoutInCell="1" allowOverlap="1" wp14:anchorId="1CFB4C35" wp14:editId="6B806A5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3120" behindDoc="0" locked="0" layoutInCell="1" allowOverlap="1" wp14:anchorId="784731A4" wp14:editId="387CD144">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7B8C21A" w14:textId="77777777" w:rsidR="00492A99" w:rsidRPr="002E1173" w:rsidRDefault="00492A99" w:rsidP="00492A99">
                            <w:pPr>
                              <w:spacing w:line="276" w:lineRule="auto"/>
                              <w:jc w:val="center"/>
                              <w:rPr>
                                <w:b/>
                                <w:color w:val="FFFFFF"/>
                                <w:kern w:val="0"/>
                                <w:sz w:val="56"/>
                                <w:szCs w:val="56"/>
                                <w:lang w:val="de-AT"/>
                              </w:rPr>
                            </w:pPr>
                            <w:r w:rsidRPr="002E1173">
                              <w:rPr>
                                <w:b/>
                                <w:color w:val="FFFFFF"/>
                                <w:kern w:val="0"/>
                                <w:sz w:val="56"/>
                                <w:szCs w:val="56"/>
                                <w:lang w:val="de-AT"/>
                              </w:rPr>
                              <w:t>SCHULUNGS- &amp; BEWERTUNGS-</w:t>
                            </w:r>
                          </w:p>
                          <w:p w14:paraId="41032E85" w14:textId="77777777" w:rsidR="00492A99" w:rsidRPr="002E1173" w:rsidRDefault="00492A99" w:rsidP="00492A99">
                            <w:pPr>
                              <w:spacing w:line="276" w:lineRule="auto"/>
                              <w:jc w:val="center"/>
                              <w:rPr>
                                <w:b/>
                                <w:color w:val="FFFFFF"/>
                                <w:kern w:val="0"/>
                                <w:sz w:val="56"/>
                                <w:szCs w:val="56"/>
                                <w:lang w:val="de-AT"/>
                              </w:rPr>
                            </w:pPr>
                            <w:r w:rsidRPr="002E1173">
                              <w:rPr>
                                <w:b/>
                                <w:color w:val="FFFFFF"/>
                                <w:kern w:val="0"/>
                                <w:sz w:val="56"/>
                                <w:szCs w:val="56"/>
                                <w:lang w:val="de-AT"/>
                              </w:rPr>
                              <w:t>UNTERLAGEN</w:t>
                            </w:r>
                          </w:p>
                          <w:p w14:paraId="162D1916" w14:textId="3A6304C6" w:rsidR="00135157" w:rsidRPr="002E1173" w:rsidRDefault="00492A99" w:rsidP="00492A99">
                            <w:pPr>
                              <w:jc w:val="center"/>
                              <w:rPr>
                                <w:b/>
                                <w:color w:val="FFFFFF" w:themeColor="background1"/>
                                <w:sz w:val="44"/>
                                <w:szCs w:val="44"/>
                                <w:lang w:val="de-AT"/>
                              </w:rPr>
                            </w:pPr>
                            <w:r w:rsidRPr="002E1173">
                              <w:rPr>
                                <w:color w:val="FFFFFF" w:themeColor="background1"/>
                                <w:sz w:val="44"/>
                                <w:szCs w:val="44"/>
                                <w:lang w:val="de-AT"/>
                              </w:rPr>
                              <w:t xml:space="preserve">Lerneinheit </w:t>
                            </w:r>
                            <w:r w:rsidR="00F71FCB" w:rsidRPr="002E1173">
                              <w:rPr>
                                <w:color w:val="FFFFFF" w:themeColor="background1"/>
                                <w:sz w:val="44"/>
                                <w:szCs w:val="44"/>
                                <w:lang w:val="de-AT"/>
                              </w:rPr>
                              <w:t>3</w:t>
                            </w:r>
                          </w:p>
                          <w:p w14:paraId="180C3D8C" w14:textId="6359C857" w:rsidR="004146E9" w:rsidRPr="002E1173" w:rsidRDefault="00492A99" w:rsidP="00492A99">
                            <w:pPr>
                              <w:jc w:val="center"/>
                              <w:rPr>
                                <w:rFonts w:ascii="Noto Sans" w:eastAsia="Noto Sans" w:hAnsi="Noto Sans" w:cs="Noto Sans"/>
                                <w:b/>
                                <w:bCs/>
                                <w:color w:val="FFFFFF" w:themeColor="background1"/>
                                <w:sz w:val="44"/>
                                <w:szCs w:val="44"/>
                                <w:lang w:val="de-AT" w:eastAsia="en-US"/>
                              </w:rPr>
                            </w:pPr>
                            <w:r w:rsidRPr="002E1173">
                              <w:rPr>
                                <w:color w:val="FFFFFF" w:themeColor="background1"/>
                                <w:sz w:val="44"/>
                                <w:szCs w:val="44"/>
                                <w:lang w:val="de-AT"/>
                              </w:rPr>
                              <w:t>Lektion 2: ARBEITSPLANUNG UND TEAMMANAGEMENT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7B8C21A" w14:textId="77777777" w:rsidR="00492A99" w:rsidRPr="002E1173" w:rsidRDefault="00492A99" w:rsidP="00492A99">
                      <w:pPr>
                        <w:spacing w:line="276" w:lineRule="auto"/>
                        <w:jc w:val="center"/>
                        <w:rPr>
                          <w:b/>
                          <w:color w:val="FFFFFF"/>
                          <w:kern w:val="0"/>
                          <w:sz w:val="56"/>
                          <w:szCs w:val="56"/>
                          <w:lang w:val="de-AT"/>
                        </w:rPr>
                      </w:pPr>
                      <w:r w:rsidRPr="002E1173">
                        <w:rPr>
                          <w:b/>
                          <w:color w:val="FFFFFF"/>
                          <w:kern w:val="0"/>
                          <w:sz w:val="56"/>
                          <w:szCs w:val="56"/>
                          <w:lang w:val="de-AT"/>
                        </w:rPr>
                        <w:t>SCHULUNGS- &amp; BEWERTUNGS-</w:t>
                      </w:r>
                    </w:p>
                    <w:p w14:paraId="41032E85" w14:textId="77777777" w:rsidR="00492A99" w:rsidRPr="002E1173" w:rsidRDefault="00492A99" w:rsidP="00492A99">
                      <w:pPr>
                        <w:spacing w:line="276" w:lineRule="auto"/>
                        <w:jc w:val="center"/>
                        <w:rPr>
                          <w:b/>
                          <w:color w:val="FFFFFF"/>
                          <w:kern w:val="0"/>
                          <w:sz w:val="56"/>
                          <w:szCs w:val="56"/>
                          <w:lang w:val="de-AT"/>
                        </w:rPr>
                      </w:pPr>
                      <w:r w:rsidRPr="002E1173">
                        <w:rPr>
                          <w:b/>
                          <w:color w:val="FFFFFF"/>
                          <w:kern w:val="0"/>
                          <w:sz w:val="56"/>
                          <w:szCs w:val="56"/>
                          <w:lang w:val="de-AT"/>
                        </w:rPr>
                        <w:t>UNTERLAGEN</w:t>
                      </w:r>
                    </w:p>
                    <w:p w14:paraId="162D1916" w14:textId="3A6304C6" w:rsidR="00135157" w:rsidRPr="002E1173" w:rsidRDefault="00492A99" w:rsidP="00492A99">
                      <w:pPr>
                        <w:jc w:val="center"/>
                        <w:rPr>
                          <w:b/>
                          <w:color w:val="FFFFFF" w:themeColor="background1"/>
                          <w:sz w:val="44"/>
                          <w:szCs w:val="44"/>
                          <w:lang w:val="de-AT"/>
                        </w:rPr>
                      </w:pPr>
                      <w:r w:rsidRPr="002E1173">
                        <w:rPr>
                          <w:color w:val="FFFFFF" w:themeColor="background1"/>
                          <w:sz w:val="44"/>
                          <w:szCs w:val="44"/>
                          <w:lang w:val="de-AT"/>
                        </w:rPr>
                        <w:t xml:space="preserve">Lerneinheit </w:t>
                      </w:r>
                      <w:r w:rsidR="00F71FCB" w:rsidRPr="002E1173">
                        <w:rPr>
                          <w:color w:val="FFFFFF" w:themeColor="background1"/>
                          <w:sz w:val="44"/>
                          <w:szCs w:val="44"/>
                          <w:lang w:val="de-AT"/>
                        </w:rPr>
                        <w:t>3</w:t>
                      </w:r>
                    </w:p>
                    <w:p w14:paraId="180C3D8C" w14:textId="6359C857" w:rsidR="004146E9" w:rsidRPr="002E1173" w:rsidRDefault="00492A99" w:rsidP="00492A99">
                      <w:pPr>
                        <w:jc w:val="center"/>
                        <w:rPr>
                          <w:rFonts w:ascii="Noto Sans" w:eastAsia="Noto Sans" w:hAnsi="Noto Sans" w:cs="Noto Sans"/>
                          <w:b/>
                          <w:bCs/>
                          <w:color w:val="FFFFFF" w:themeColor="background1"/>
                          <w:sz w:val="44"/>
                          <w:szCs w:val="44"/>
                          <w:lang w:val="de-AT" w:eastAsia="en-US"/>
                        </w:rPr>
                      </w:pPr>
                      <w:r w:rsidRPr="002E1173">
                        <w:rPr>
                          <w:color w:val="FFFFFF" w:themeColor="background1"/>
                          <w:sz w:val="44"/>
                          <w:szCs w:val="44"/>
                          <w:lang w:val="de-AT"/>
                        </w:rPr>
                        <w:t>Lektion 2: ARBEITSPLANUNG UND TEAMMANAGEMENT</w:t>
                      </w:r>
                    </w:p>
                  </w:txbxContent>
                </v:textbox>
              </v:shape>
            </w:pict>
          </mc:Fallback>
        </mc:AlternateContent>
      </w:r>
      <w:r w:rsidR="006C11F9">
        <w:rPr>
          <w:noProof/>
          <w:lang w:val="fi"/>
        </w:rPr>
        <mc:AlternateContent>
          <mc:Choice Requires="wps">
            <w:drawing>
              <wp:anchor distT="0" distB="0" distL="114300" distR="114300" simplePos="0" relativeHeight="251655168" behindDoc="0" locked="0" layoutInCell="1" allowOverlap="1" wp14:anchorId="2E990041" wp14:editId="2774FE23">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09084B3E" w:rsidR="00806D92" w:rsidRPr="002E1173"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E1173">
                              <w:rPr>
                                <w:color w:val="FFFFFF"/>
                                <w:kern w:val="0"/>
                                <w:sz w:val="32"/>
                                <w:szCs w:val="22"/>
                                <w:lang w:val="de-AT"/>
                              </w:rPr>
                              <w:t>UPWOOD</w:t>
                            </w:r>
                          </w:p>
                          <w:p w14:paraId="65B888A3" w14:textId="263600BA" w:rsidR="00F71FCB" w:rsidRPr="00492A99" w:rsidRDefault="00492A99" w:rsidP="00F71FCB">
                            <w:pPr>
                              <w:widowControl w:val="0"/>
                              <w:autoSpaceDE w:val="0"/>
                              <w:autoSpaceDN w:val="0"/>
                              <w:spacing w:before="11" w:line="242" w:lineRule="auto"/>
                              <w:ind w:right="113"/>
                              <w:jc w:val="center"/>
                              <w:rPr>
                                <w:rFonts w:eastAsia="Noto Sans" w:hAnsi="Noto Sans" w:cs="Noto Sans"/>
                                <w:i/>
                                <w:kern w:val="0"/>
                                <w:sz w:val="32"/>
                                <w:szCs w:val="32"/>
                                <w:lang w:val="de-AT" w:eastAsia="en-US"/>
                              </w:rPr>
                            </w:pPr>
                            <w:r w:rsidRPr="00492A99">
                              <w:rPr>
                                <w:rFonts w:eastAsia="Noto Sans" w:hAnsi="Noto Sans" w:cs="Noto Sans"/>
                                <w:i/>
                                <w:color w:val="FFFFFF"/>
                                <w:kern w:val="0"/>
                                <w:sz w:val="32"/>
                                <w:szCs w:val="32"/>
                                <w:lang w:val="de-AT" w:eastAsia="en-US"/>
                              </w:rPr>
                              <w:t>Qualifizierung von Bauarbeitern f</w:t>
                            </w:r>
                            <w:r w:rsidRPr="00492A99">
                              <w:rPr>
                                <w:rFonts w:eastAsia="Noto Sans" w:hAnsi="Noto Sans" w:cs="Noto Sans"/>
                                <w:i/>
                                <w:color w:val="FFFFFF"/>
                                <w:kern w:val="0"/>
                                <w:sz w:val="32"/>
                                <w:szCs w:val="32"/>
                                <w:lang w:val="de-AT" w:eastAsia="en-US"/>
                              </w:rPr>
                              <w:t>ü</w:t>
                            </w:r>
                            <w:r w:rsidRPr="00492A99">
                              <w:rPr>
                                <w:rFonts w:eastAsia="Noto Sans" w:hAnsi="Noto Sans" w:cs="Noto Sans"/>
                                <w:i/>
                                <w:color w:val="FFFFFF"/>
                                <w:kern w:val="0"/>
                                <w:sz w:val="32"/>
                                <w:szCs w:val="32"/>
                                <w:lang w:val="de-AT" w:eastAsia="en-US"/>
                              </w:rPr>
                              <w:t>r Holzbaumethoden energieeffizienter Geb</w:t>
                            </w:r>
                            <w:r w:rsidRPr="00492A99">
                              <w:rPr>
                                <w:rFonts w:eastAsia="Noto Sans" w:hAnsi="Noto Sans" w:cs="Noto Sans"/>
                                <w:i/>
                                <w:color w:val="FFFFFF"/>
                                <w:kern w:val="0"/>
                                <w:sz w:val="32"/>
                                <w:szCs w:val="32"/>
                                <w:lang w:val="de-AT" w:eastAsia="en-US"/>
                              </w:rPr>
                              <w:t>ä</w:t>
                            </w:r>
                            <w:r w:rsidRPr="00492A99">
                              <w:rPr>
                                <w:rFonts w:eastAsia="Noto Sans" w:hAnsi="Noto Sans" w:cs="Noto Sans"/>
                                <w:i/>
                                <w:color w:val="FFFFFF"/>
                                <w:kern w:val="0"/>
                                <w:sz w:val="32"/>
                                <w:szCs w:val="32"/>
                                <w:lang w:val="de-AT" w:eastAsia="en-US"/>
                              </w:rPr>
                              <w:t xml:space="preserve">ude </w:t>
                            </w:r>
                          </w:p>
                          <w:p w14:paraId="75938044" w14:textId="77777777" w:rsidR="00D058B3" w:rsidRPr="00492A99" w:rsidRDefault="00D058B3">
                            <w:pPr>
                              <w:rPr>
                                <w:lang w:val="de-AT"/>
                              </w:rPr>
                            </w:pPr>
                          </w:p>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09084B3E" w:rsidR="00806D92" w:rsidRPr="002E1173"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E1173">
                        <w:rPr>
                          <w:color w:val="FFFFFF"/>
                          <w:kern w:val="0"/>
                          <w:sz w:val="32"/>
                          <w:szCs w:val="22"/>
                          <w:lang w:val="de-AT"/>
                        </w:rPr>
                        <w:t>UPWOOD</w:t>
                      </w:r>
                    </w:p>
                    <w:p w14:paraId="65B888A3" w14:textId="263600BA" w:rsidR="00F71FCB" w:rsidRPr="00492A99" w:rsidRDefault="00492A99" w:rsidP="00F71FCB">
                      <w:pPr>
                        <w:widowControl w:val="0"/>
                        <w:autoSpaceDE w:val="0"/>
                        <w:autoSpaceDN w:val="0"/>
                        <w:spacing w:before="11" w:line="242" w:lineRule="auto"/>
                        <w:ind w:right="113"/>
                        <w:jc w:val="center"/>
                        <w:rPr>
                          <w:rFonts w:eastAsia="Noto Sans" w:hAnsi="Noto Sans" w:cs="Noto Sans"/>
                          <w:i/>
                          <w:kern w:val="0"/>
                          <w:sz w:val="32"/>
                          <w:szCs w:val="32"/>
                          <w:lang w:val="de-AT" w:eastAsia="en-US"/>
                        </w:rPr>
                      </w:pPr>
                      <w:r w:rsidRPr="00492A99">
                        <w:rPr>
                          <w:rFonts w:eastAsia="Noto Sans" w:hAnsi="Noto Sans" w:cs="Noto Sans"/>
                          <w:i/>
                          <w:color w:val="FFFFFF"/>
                          <w:kern w:val="0"/>
                          <w:sz w:val="32"/>
                          <w:szCs w:val="32"/>
                          <w:lang w:val="de-AT" w:eastAsia="en-US"/>
                        </w:rPr>
                        <w:t>Qualifizierung von Bauarbeitern f</w:t>
                      </w:r>
                      <w:r w:rsidRPr="00492A99">
                        <w:rPr>
                          <w:rFonts w:eastAsia="Noto Sans" w:hAnsi="Noto Sans" w:cs="Noto Sans"/>
                          <w:i/>
                          <w:color w:val="FFFFFF"/>
                          <w:kern w:val="0"/>
                          <w:sz w:val="32"/>
                          <w:szCs w:val="32"/>
                          <w:lang w:val="de-AT" w:eastAsia="en-US"/>
                        </w:rPr>
                        <w:t>ü</w:t>
                      </w:r>
                      <w:r w:rsidRPr="00492A99">
                        <w:rPr>
                          <w:rFonts w:eastAsia="Noto Sans" w:hAnsi="Noto Sans" w:cs="Noto Sans"/>
                          <w:i/>
                          <w:color w:val="FFFFFF"/>
                          <w:kern w:val="0"/>
                          <w:sz w:val="32"/>
                          <w:szCs w:val="32"/>
                          <w:lang w:val="de-AT" w:eastAsia="en-US"/>
                        </w:rPr>
                        <w:t>r Holzbaumethoden energieeffizienter Geb</w:t>
                      </w:r>
                      <w:r w:rsidRPr="00492A99">
                        <w:rPr>
                          <w:rFonts w:eastAsia="Noto Sans" w:hAnsi="Noto Sans" w:cs="Noto Sans"/>
                          <w:i/>
                          <w:color w:val="FFFFFF"/>
                          <w:kern w:val="0"/>
                          <w:sz w:val="32"/>
                          <w:szCs w:val="32"/>
                          <w:lang w:val="de-AT" w:eastAsia="en-US"/>
                        </w:rPr>
                        <w:t>ä</w:t>
                      </w:r>
                      <w:r w:rsidRPr="00492A99">
                        <w:rPr>
                          <w:rFonts w:eastAsia="Noto Sans" w:hAnsi="Noto Sans" w:cs="Noto Sans"/>
                          <w:i/>
                          <w:color w:val="FFFFFF"/>
                          <w:kern w:val="0"/>
                          <w:sz w:val="32"/>
                          <w:szCs w:val="32"/>
                          <w:lang w:val="de-AT" w:eastAsia="en-US"/>
                        </w:rPr>
                        <w:t xml:space="preserve">ude </w:t>
                      </w:r>
                    </w:p>
                    <w:p w14:paraId="75938044" w14:textId="77777777" w:rsidR="00D058B3" w:rsidRPr="00492A99" w:rsidRDefault="00D058B3">
                      <w:pPr>
                        <w:rPr>
                          <w:lang w:val="de-AT"/>
                        </w:rPr>
                      </w:pPr>
                    </w:p>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351F40A6" w:rsidR="00AB688F" w:rsidRPr="000262FE" w:rsidRDefault="00492A99" w:rsidP="001924E5">
      <w:pPr>
        <w:pStyle w:val="berschrift1"/>
        <w:numPr>
          <w:ilvl w:val="0"/>
          <w:numId w:val="0"/>
        </w:numPr>
      </w:pPr>
      <w:bookmarkStart w:id="1" w:name="_Toc71532725"/>
      <w:r>
        <w:lastRenderedPageBreak/>
        <w:t>INHALT</w:t>
      </w:r>
      <w:bookmarkEnd w:id="1"/>
    </w:p>
    <w:bookmarkStart w:id="2" w:name="_Toc58788030" w:displacedByCustomXml="next"/>
    <w:sdt>
      <w:sdtPr>
        <w:rPr>
          <w:b/>
          <w:bCs/>
          <w:lang w:val="fi-FI"/>
        </w:rPr>
        <w:id w:val="2035460008"/>
        <w:docPartObj>
          <w:docPartGallery w:val="Table of Contents"/>
          <w:docPartUnique/>
        </w:docPartObj>
      </w:sdtPr>
      <w:sdtEndPr>
        <w:rPr>
          <w:b w:val="0"/>
          <w:bCs w:val="0"/>
          <w:lang w:val="en-US"/>
        </w:rPr>
      </w:sdtEndPr>
      <w:sdtContent>
        <w:bookmarkEnd w:id="2" w:displacedByCustomXml="prev"/>
        <w:p w14:paraId="028F0701" w14:textId="63499850" w:rsidR="00D8629D" w:rsidRDefault="00263497">
          <w:pPr>
            <w:pStyle w:val="Verzeichnis1"/>
            <w:tabs>
              <w:tab w:val="right" w:leader="dot" w:pos="9017"/>
            </w:tabs>
            <w:rPr>
              <w:rFonts w:asciiTheme="minorHAnsi" w:eastAsiaTheme="minorEastAsia" w:hAnsiTheme="minorHAnsi"/>
              <w:noProof/>
              <w:kern w:val="0"/>
              <w:sz w:val="22"/>
              <w:szCs w:val="22"/>
              <w:lang w:val="de-AT" w:eastAsia="de-AT"/>
            </w:rPr>
          </w:pPr>
          <w:r>
            <w:fldChar w:fldCharType="begin"/>
          </w:r>
          <w:r>
            <w:instrText xml:space="preserve"> TOC \o "1-3" \h \z \u </w:instrText>
          </w:r>
          <w:r>
            <w:fldChar w:fldCharType="separate"/>
          </w:r>
        </w:p>
        <w:p w14:paraId="440C6630" w14:textId="46E3895F" w:rsidR="00D8629D" w:rsidRDefault="00A541D0">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1532726" w:history="1">
            <w:r w:rsidR="00D8629D" w:rsidRPr="008D596B">
              <w:rPr>
                <w:rStyle w:val="Hyperlink"/>
                <w:noProof/>
                <w14:scene3d>
                  <w14:camera w14:prst="orthographicFront"/>
                  <w14:lightRig w14:rig="threePt" w14:dir="t">
                    <w14:rot w14:lat="0" w14:lon="0" w14:rev="0"/>
                  </w14:lightRig>
                </w14:scene3d>
              </w:rPr>
              <w:t>1.</w:t>
            </w:r>
            <w:r w:rsidR="00D8629D">
              <w:rPr>
                <w:rFonts w:asciiTheme="minorHAnsi" w:eastAsiaTheme="minorEastAsia" w:hAnsiTheme="minorHAnsi"/>
                <w:noProof/>
                <w:kern w:val="0"/>
                <w:sz w:val="22"/>
                <w:szCs w:val="22"/>
                <w:lang w:val="de-AT" w:eastAsia="de-AT"/>
              </w:rPr>
              <w:tab/>
            </w:r>
            <w:r w:rsidR="00D8629D" w:rsidRPr="008D596B">
              <w:rPr>
                <w:rStyle w:val="Hyperlink"/>
                <w:noProof/>
              </w:rPr>
              <w:t>Einleitung</w:t>
            </w:r>
            <w:r w:rsidR="00D8629D">
              <w:rPr>
                <w:noProof/>
                <w:webHidden/>
              </w:rPr>
              <w:tab/>
            </w:r>
            <w:r w:rsidR="00D8629D">
              <w:rPr>
                <w:noProof/>
                <w:webHidden/>
              </w:rPr>
              <w:fldChar w:fldCharType="begin"/>
            </w:r>
            <w:r w:rsidR="00D8629D">
              <w:rPr>
                <w:noProof/>
                <w:webHidden/>
              </w:rPr>
              <w:instrText xml:space="preserve"> PAGEREF _Toc71532726 \h </w:instrText>
            </w:r>
            <w:r w:rsidR="00D8629D">
              <w:rPr>
                <w:noProof/>
                <w:webHidden/>
              </w:rPr>
            </w:r>
            <w:r w:rsidR="00D8629D">
              <w:rPr>
                <w:noProof/>
                <w:webHidden/>
              </w:rPr>
              <w:fldChar w:fldCharType="separate"/>
            </w:r>
            <w:r w:rsidR="00D8629D">
              <w:rPr>
                <w:noProof/>
                <w:webHidden/>
              </w:rPr>
              <w:t>2</w:t>
            </w:r>
            <w:r w:rsidR="00D8629D">
              <w:rPr>
                <w:noProof/>
                <w:webHidden/>
              </w:rPr>
              <w:fldChar w:fldCharType="end"/>
            </w:r>
          </w:hyperlink>
        </w:p>
        <w:p w14:paraId="2AB91B74" w14:textId="0B783438" w:rsidR="00D8629D" w:rsidRDefault="00A541D0">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1532727" w:history="1">
            <w:r w:rsidR="00D8629D" w:rsidRPr="008D596B">
              <w:rPr>
                <w:rStyle w:val="Hyperlink"/>
                <w:noProof/>
                <w14:scene3d>
                  <w14:camera w14:prst="orthographicFront"/>
                  <w14:lightRig w14:rig="threePt" w14:dir="t">
                    <w14:rot w14:lat="0" w14:lon="0" w14:rev="0"/>
                  </w14:lightRig>
                </w14:scene3d>
              </w:rPr>
              <w:t>2.</w:t>
            </w:r>
            <w:r w:rsidR="00D8629D">
              <w:rPr>
                <w:rFonts w:asciiTheme="minorHAnsi" w:eastAsiaTheme="minorEastAsia" w:hAnsiTheme="minorHAnsi"/>
                <w:noProof/>
                <w:kern w:val="0"/>
                <w:sz w:val="22"/>
                <w:szCs w:val="22"/>
                <w:lang w:val="de-AT" w:eastAsia="de-AT"/>
              </w:rPr>
              <w:tab/>
            </w:r>
            <w:r w:rsidR="00D8629D" w:rsidRPr="008D596B">
              <w:rPr>
                <w:rStyle w:val="Hyperlink"/>
                <w:noProof/>
              </w:rPr>
              <w:t>Arbeitsplanung</w:t>
            </w:r>
            <w:r w:rsidR="00D8629D">
              <w:rPr>
                <w:noProof/>
                <w:webHidden/>
              </w:rPr>
              <w:tab/>
            </w:r>
            <w:r w:rsidR="00D8629D">
              <w:rPr>
                <w:noProof/>
                <w:webHidden/>
              </w:rPr>
              <w:fldChar w:fldCharType="begin"/>
            </w:r>
            <w:r w:rsidR="00D8629D">
              <w:rPr>
                <w:noProof/>
                <w:webHidden/>
              </w:rPr>
              <w:instrText xml:space="preserve"> PAGEREF _Toc71532727 \h </w:instrText>
            </w:r>
            <w:r w:rsidR="00D8629D">
              <w:rPr>
                <w:noProof/>
                <w:webHidden/>
              </w:rPr>
            </w:r>
            <w:r w:rsidR="00D8629D">
              <w:rPr>
                <w:noProof/>
                <w:webHidden/>
              </w:rPr>
              <w:fldChar w:fldCharType="separate"/>
            </w:r>
            <w:r w:rsidR="00D8629D">
              <w:rPr>
                <w:noProof/>
                <w:webHidden/>
              </w:rPr>
              <w:t>2</w:t>
            </w:r>
            <w:r w:rsidR="00D8629D">
              <w:rPr>
                <w:noProof/>
                <w:webHidden/>
              </w:rPr>
              <w:fldChar w:fldCharType="end"/>
            </w:r>
          </w:hyperlink>
        </w:p>
        <w:p w14:paraId="1A5EFDB8" w14:textId="12B9ABB1" w:rsidR="00D8629D" w:rsidRDefault="00A541D0">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1532728" w:history="1">
            <w:r w:rsidR="00D8629D" w:rsidRPr="008D596B">
              <w:rPr>
                <w:rStyle w:val="Hyperlink"/>
                <w:noProof/>
                <w14:scene3d>
                  <w14:camera w14:prst="orthographicFront"/>
                  <w14:lightRig w14:rig="threePt" w14:dir="t">
                    <w14:rot w14:lat="0" w14:lon="0" w14:rev="0"/>
                  </w14:lightRig>
                </w14:scene3d>
              </w:rPr>
              <w:t>3.</w:t>
            </w:r>
            <w:r w:rsidR="00D8629D">
              <w:rPr>
                <w:rFonts w:asciiTheme="minorHAnsi" w:eastAsiaTheme="minorEastAsia" w:hAnsiTheme="minorHAnsi"/>
                <w:noProof/>
                <w:kern w:val="0"/>
                <w:sz w:val="22"/>
                <w:szCs w:val="22"/>
                <w:lang w:val="de-AT" w:eastAsia="de-AT"/>
              </w:rPr>
              <w:tab/>
            </w:r>
            <w:r w:rsidR="00D8629D" w:rsidRPr="008D596B">
              <w:rPr>
                <w:rStyle w:val="Hyperlink"/>
                <w:noProof/>
              </w:rPr>
              <w:t>Hinweise zur Baustelle</w:t>
            </w:r>
            <w:r w:rsidR="00D8629D">
              <w:rPr>
                <w:noProof/>
                <w:webHidden/>
              </w:rPr>
              <w:tab/>
            </w:r>
            <w:r w:rsidR="00D8629D">
              <w:rPr>
                <w:noProof/>
                <w:webHidden/>
              </w:rPr>
              <w:fldChar w:fldCharType="begin"/>
            </w:r>
            <w:r w:rsidR="00D8629D">
              <w:rPr>
                <w:noProof/>
                <w:webHidden/>
              </w:rPr>
              <w:instrText xml:space="preserve"> PAGEREF _Toc71532728 \h </w:instrText>
            </w:r>
            <w:r w:rsidR="00D8629D">
              <w:rPr>
                <w:noProof/>
                <w:webHidden/>
              </w:rPr>
            </w:r>
            <w:r w:rsidR="00D8629D">
              <w:rPr>
                <w:noProof/>
                <w:webHidden/>
              </w:rPr>
              <w:fldChar w:fldCharType="separate"/>
            </w:r>
            <w:r w:rsidR="00D8629D">
              <w:rPr>
                <w:noProof/>
                <w:webHidden/>
              </w:rPr>
              <w:t>4</w:t>
            </w:r>
            <w:r w:rsidR="00D8629D">
              <w:rPr>
                <w:noProof/>
                <w:webHidden/>
              </w:rPr>
              <w:fldChar w:fldCharType="end"/>
            </w:r>
          </w:hyperlink>
        </w:p>
        <w:p w14:paraId="493847BF" w14:textId="5261C5A0" w:rsidR="00D8629D" w:rsidRDefault="00A541D0">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1532729" w:history="1">
            <w:r w:rsidR="00D8629D" w:rsidRPr="008D596B">
              <w:rPr>
                <w:rStyle w:val="Hyperlink"/>
                <w:noProof/>
                <w:lang w:val="de-AT"/>
                <w14:scene3d>
                  <w14:camera w14:prst="orthographicFront"/>
                  <w14:lightRig w14:rig="threePt" w14:dir="t">
                    <w14:rot w14:lat="0" w14:lon="0" w14:rev="0"/>
                  </w14:lightRig>
                </w14:scene3d>
              </w:rPr>
              <w:t>4.</w:t>
            </w:r>
            <w:r w:rsidR="00D8629D">
              <w:rPr>
                <w:rFonts w:asciiTheme="minorHAnsi" w:eastAsiaTheme="minorEastAsia" w:hAnsiTheme="minorHAnsi"/>
                <w:noProof/>
                <w:kern w:val="0"/>
                <w:sz w:val="22"/>
                <w:szCs w:val="22"/>
                <w:lang w:val="de-AT" w:eastAsia="de-AT"/>
              </w:rPr>
              <w:tab/>
            </w:r>
            <w:r w:rsidR="00D8629D" w:rsidRPr="008D596B">
              <w:rPr>
                <w:rStyle w:val="Hyperlink"/>
                <w:noProof/>
                <w:lang w:val="de-AT"/>
              </w:rPr>
              <w:t>Witterungsschutz und Luftfeuchteregelung</w:t>
            </w:r>
            <w:r w:rsidR="00D8629D">
              <w:rPr>
                <w:noProof/>
                <w:webHidden/>
              </w:rPr>
              <w:tab/>
            </w:r>
            <w:r w:rsidR="00D8629D">
              <w:rPr>
                <w:noProof/>
                <w:webHidden/>
              </w:rPr>
              <w:fldChar w:fldCharType="begin"/>
            </w:r>
            <w:r w:rsidR="00D8629D">
              <w:rPr>
                <w:noProof/>
                <w:webHidden/>
              </w:rPr>
              <w:instrText xml:space="preserve"> PAGEREF _Toc71532729 \h </w:instrText>
            </w:r>
            <w:r w:rsidR="00D8629D">
              <w:rPr>
                <w:noProof/>
                <w:webHidden/>
              </w:rPr>
            </w:r>
            <w:r w:rsidR="00D8629D">
              <w:rPr>
                <w:noProof/>
                <w:webHidden/>
              </w:rPr>
              <w:fldChar w:fldCharType="separate"/>
            </w:r>
            <w:r w:rsidR="00D8629D">
              <w:rPr>
                <w:noProof/>
                <w:webHidden/>
              </w:rPr>
              <w:t>5</w:t>
            </w:r>
            <w:r w:rsidR="00D8629D">
              <w:rPr>
                <w:noProof/>
                <w:webHidden/>
              </w:rPr>
              <w:fldChar w:fldCharType="end"/>
            </w:r>
          </w:hyperlink>
        </w:p>
        <w:p w14:paraId="0F25444E" w14:textId="33F046F8" w:rsidR="00D8629D" w:rsidRDefault="00A541D0">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1532730" w:history="1">
            <w:r w:rsidR="00D8629D" w:rsidRPr="008D596B">
              <w:rPr>
                <w:rStyle w:val="Hyperlink"/>
                <w:noProof/>
                <w:lang w:val="de-AT"/>
                <w14:scene3d>
                  <w14:camera w14:prst="orthographicFront"/>
                  <w14:lightRig w14:rig="threePt" w14:dir="t">
                    <w14:rot w14:lat="0" w14:lon="0" w14:rev="0"/>
                  </w14:lightRig>
                </w14:scene3d>
              </w:rPr>
              <w:t>5.</w:t>
            </w:r>
            <w:r w:rsidR="00D8629D">
              <w:rPr>
                <w:rFonts w:asciiTheme="minorHAnsi" w:eastAsiaTheme="minorEastAsia" w:hAnsiTheme="minorHAnsi"/>
                <w:noProof/>
                <w:kern w:val="0"/>
                <w:sz w:val="22"/>
                <w:szCs w:val="22"/>
                <w:lang w:val="de-AT" w:eastAsia="de-AT"/>
              </w:rPr>
              <w:tab/>
            </w:r>
            <w:r w:rsidR="00D8629D" w:rsidRPr="008D596B">
              <w:rPr>
                <w:rStyle w:val="Hyperlink"/>
                <w:noProof/>
                <w:lang w:val="de-AT"/>
              </w:rPr>
              <w:t>Arbeitsmanagement</w:t>
            </w:r>
            <w:r w:rsidR="00D8629D">
              <w:rPr>
                <w:noProof/>
                <w:webHidden/>
              </w:rPr>
              <w:tab/>
            </w:r>
            <w:r w:rsidR="00D8629D">
              <w:rPr>
                <w:noProof/>
                <w:webHidden/>
              </w:rPr>
              <w:fldChar w:fldCharType="begin"/>
            </w:r>
            <w:r w:rsidR="00D8629D">
              <w:rPr>
                <w:noProof/>
                <w:webHidden/>
              </w:rPr>
              <w:instrText xml:space="preserve"> PAGEREF _Toc71532730 \h </w:instrText>
            </w:r>
            <w:r w:rsidR="00D8629D">
              <w:rPr>
                <w:noProof/>
                <w:webHidden/>
              </w:rPr>
            </w:r>
            <w:r w:rsidR="00D8629D">
              <w:rPr>
                <w:noProof/>
                <w:webHidden/>
              </w:rPr>
              <w:fldChar w:fldCharType="separate"/>
            </w:r>
            <w:r w:rsidR="00D8629D">
              <w:rPr>
                <w:noProof/>
                <w:webHidden/>
              </w:rPr>
              <w:t>6</w:t>
            </w:r>
            <w:r w:rsidR="00D8629D">
              <w:rPr>
                <w:noProof/>
                <w:webHidden/>
              </w:rPr>
              <w:fldChar w:fldCharType="end"/>
            </w:r>
          </w:hyperlink>
        </w:p>
        <w:p w14:paraId="23BA169D" w14:textId="196BC49D" w:rsidR="00D8629D" w:rsidRDefault="00A541D0">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1532731" w:history="1">
            <w:r w:rsidR="00D8629D" w:rsidRPr="008D596B">
              <w:rPr>
                <w:rStyle w:val="Hyperlink"/>
                <w:noProof/>
                <w:lang w:val="de-AT"/>
                <w14:scene3d>
                  <w14:camera w14:prst="orthographicFront"/>
                  <w14:lightRig w14:rig="threePt" w14:dir="t">
                    <w14:rot w14:lat="0" w14:lon="0" w14:rev="0"/>
                  </w14:lightRig>
                </w14:scene3d>
              </w:rPr>
              <w:t>6.</w:t>
            </w:r>
            <w:r w:rsidR="00D8629D">
              <w:rPr>
                <w:rFonts w:asciiTheme="minorHAnsi" w:eastAsiaTheme="minorEastAsia" w:hAnsiTheme="minorHAnsi"/>
                <w:noProof/>
                <w:kern w:val="0"/>
                <w:sz w:val="22"/>
                <w:szCs w:val="22"/>
                <w:lang w:val="de-AT" w:eastAsia="de-AT"/>
              </w:rPr>
              <w:tab/>
            </w:r>
            <w:r w:rsidR="00D8629D" w:rsidRPr="008D596B">
              <w:rPr>
                <w:rStyle w:val="Hyperlink"/>
                <w:noProof/>
                <w:lang w:val="de-AT"/>
              </w:rPr>
              <w:t>Häufig gestellte Fragen</w:t>
            </w:r>
            <w:r w:rsidR="00D8629D">
              <w:rPr>
                <w:noProof/>
                <w:webHidden/>
              </w:rPr>
              <w:tab/>
            </w:r>
            <w:r w:rsidR="00D8629D">
              <w:rPr>
                <w:noProof/>
                <w:webHidden/>
              </w:rPr>
              <w:fldChar w:fldCharType="begin"/>
            </w:r>
            <w:r w:rsidR="00D8629D">
              <w:rPr>
                <w:noProof/>
                <w:webHidden/>
              </w:rPr>
              <w:instrText xml:space="preserve"> PAGEREF _Toc71532731 \h </w:instrText>
            </w:r>
            <w:r w:rsidR="00D8629D">
              <w:rPr>
                <w:noProof/>
                <w:webHidden/>
              </w:rPr>
            </w:r>
            <w:r w:rsidR="00D8629D">
              <w:rPr>
                <w:noProof/>
                <w:webHidden/>
              </w:rPr>
              <w:fldChar w:fldCharType="separate"/>
            </w:r>
            <w:r w:rsidR="00D8629D">
              <w:rPr>
                <w:noProof/>
                <w:webHidden/>
              </w:rPr>
              <w:t>7</w:t>
            </w:r>
            <w:r w:rsidR="00D8629D">
              <w:rPr>
                <w:noProof/>
                <w:webHidden/>
              </w:rPr>
              <w:fldChar w:fldCharType="end"/>
            </w:r>
          </w:hyperlink>
        </w:p>
        <w:p w14:paraId="35025A4E" w14:textId="521DFB96" w:rsidR="00D8629D" w:rsidRDefault="00A541D0">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1532732" w:history="1">
            <w:r w:rsidR="00D8629D" w:rsidRPr="008D596B">
              <w:rPr>
                <w:rStyle w:val="Hyperlink"/>
                <w:noProof/>
                <w14:scene3d>
                  <w14:camera w14:prst="orthographicFront"/>
                  <w14:lightRig w14:rig="threePt" w14:dir="t">
                    <w14:rot w14:lat="0" w14:lon="0" w14:rev="0"/>
                  </w14:lightRig>
                </w14:scene3d>
              </w:rPr>
              <w:t>7.</w:t>
            </w:r>
            <w:r w:rsidR="00D8629D">
              <w:rPr>
                <w:rFonts w:asciiTheme="minorHAnsi" w:eastAsiaTheme="minorEastAsia" w:hAnsiTheme="minorHAnsi"/>
                <w:noProof/>
                <w:kern w:val="0"/>
                <w:sz w:val="22"/>
                <w:szCs w:val="22"/>
                <w:lang w:val="de-AT" w:eastAsia="de-AT"/>
              </w:rPr>
              <w:tab/>
            </w:r>
            <w:r w:rsidR="00D8629D" w:rsidRPr="008D596B">
              <w:rPr>
                <w:rStyle w:val="Hyperlink"/>
                <w:noProof/>
              </w:rPr>
              <w:t>Quellen</w:t>
            </w:r>
            <w:r w:rsidR="00D8629D">
              <w:rPr>
                <w:noProof/>
                <w:webHidden/>
              </w:rPr>
              <w:tab/>
            </w:r>
            <w:r w:rsidR="00D8629D">
              <w:rPr>
                <w:noProof/>
                <w:webHidden/>
              </w:rPr>
              <w:fldChar w:fldCharType="begin"/>
            </w:r>
            <w:r w:rsidR="00D8629D">
              <w:rPr>
                <w:noProof/>
                <w:webHidden/>
              </w:rPr>
              <w:instrText xml:space="preserve"> PAGEREF _Toc71532732 \h </w:instrText>
            </w:r>
            <w:r w:rsidR="00D8629D">
              <w:rPr>
                <w:noProof/>
                <w:webHidden/>
              </w:rPr>
            </w:r>
            <w:r w:rsidR="00D8629D">
              <w:rPr>
                <w:noProof/>
                <w:webHidden/>
              </w:rPr>
              <w:fldChar w:fldCharType="separate"/>
            </w:r>
            <w:r w:rsidR="00D8629D">
              <w:rPr>
                <w:noProof/>
                <w:webHidden/>
              </w:rPr>
              <w:t>9</w:t>
            </w:r>
            <w:r w:rsidR="00D8629D">
              <w:rPr>
                <w:noProof/>
                <w:webHidden/>
              </w:rPr>
              <w:fldChar w:fldCharType="end"/>
            </w:r>
          </w:hyperlink>
        </w:p>
        <w:p w14:paraId="515AB7D6" w14:textId="364F30F0" w:rsidR="00263497" w:rsidRDefault="00263497" w:rsidP="00F00D7F">
          <w:r>
            <w:rPr>
              <w:b/>
              <w:bCs/>
            </w:rPr>
            <w:fldChar w:fldCharType="end"/>
          </w:r>
        </w:p>
      </w:sdtContent>
    </w:sdt>
    <w:p w14:paraId="11C1272A" w14:textId="1E342A65"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140A1225" w14:textId="6826CF3A" w:rsidR="00FE0C7A" w:rsidRPr="00263497" w:rsidRDefault="00492A99" w:rsidP="009F4323">
      <w:pPr>
        <w:pStyle w:val="berschrift1"/>
      </w:pPr>
      <w:bookmarkStart w:id="3" w:name="_Toc71532726"/>
      <w:bookmarkEnd w:id="0"/>
      <w:proofErr w:type="spellStart"/>
      <w:r>
        <w:lastRenderedPageBreak/>
        <w:t>Einleitung</w:t>
      </w:r>
      <w:bookmarkEnd w:id="3"/>
      <w:proofErr w:type="spellEnd"/>
    </w:p>
    <w:p w14:paraId="53E6B3F5" w14:textId="1B940BB4" w:rsidR="00492A99" w:rsidRPr="00492A99" w:rsidRDefault="00492A99" w:rsidP="009F4323">
      <w:pPr>
        <w:rPr>
          <w:lang w:val="de-AT"/>
        </w:rPr>
      </w:pPr>
      <w:r w:rsidRPr="00492A99">
        <w:rPr>
          <w:lang w:val="de-AT"/>
        </w:rPr>
        <w:t>Die Person, die ei</w:t>
      </w:r>
      <w:r>
        <w:rPr>
          <w:lang w:val="de-AT"/>
        </w:rPr>
        <w:t>n</w:t>
      </w:r>
      <w:r w:rsidRPr="00492A99">
        <w:rPr>
          <w:lang w:val="de-AT"/>
        </w:rPr>
        <w:t xml:space="preserve"> Bauprojekt durchführt, muss das gesamte Projekt leiten und steuern, wobei sowohl die Projektplanung, die </w:t>
      </w:r>
      <w:r>
        <w:rPr>
          <w:lang w:val="de-AT"/>
        </w:rPr>
        <w:t>Auftragsvergabe</w:t>
      </w:r>
      <w:r w:rsidRPr="00492A99">
        <w:rPr>
          <w:lang w:val="de-AT"/>
        </w:rPr>
        <w:t xml:space="preserve"> als auch </w:t>
      </w:r>
      <w:r>
        <w:rPr>
          <w:lang w:val="de-AT"/>
        </w:rPr>
        <w:t>der</w:t>
      </w:r>
      <w:r w:rsidRPr="00492A99">
        <w:rPr>
          <w:lang w:val="de-AT"/>
        </w:rPr>
        <w:t xml:space="preserve"> </w:t>
      </w:r>
      <w:r>
        <w:rPr>
          <w:lang w:val="de-AT"/>
        </w:rPr>
        <w:t>zeitliche Rahmen für alle Bauphasen</w:t>
      </w:r>
      <w:r w:rsidRPr="00492A99">
        <w:rPr>
          <w:lang w:val="de-AT"/>
        </w:rPr>
        <w:t xml:space="preserve"> berücksichtigt werden</w:t>
      </w:r>
      <w:r>
        <w:rPr>
          <w:lang w:val="de-AT"/>
        </w:rPr>
        <w:t xml:space="preserve"> müssen. </w:t>
      </w:r>
    </w:p>
    <w:p w14:paraId="6C53E527" w14:textId="2D4DEFE1" w:rsidR="009F4323" w:rsidRPr="00492A99" w:rsidRDefault="00492A99" w:rsidP="009F4323">
      <w:pPr>
        <w:rPr>
          <w:lang w:val="de-AT"/>
        </w:rPr>
      </w:pPr>
      <w:r w:rsidRPr="00492A99">
        <w:rPr>
          <w:lang w:val="de-AT"/>
        </w:rPr>
        <w:t xml:space="preserve">Die </w:t>
      </w:r>
      <w:r>
        <w:rPr>
          <w:lang w:val="de-AT"/>
        </w:rPr>
        <w:t>Aufgaben</w:t>
      </w:r>
      <w:r w:rsidRPr="00492A99">
        <w:rPr>
          <w:lang w:val="de-AT"/>
        </w:rPr>
        <w:t xml:space="preserve"> der </w:t>
      </w:r>
      <w:r>
        <w:rPr>
          <w:lang w:val="de-AT"/>
        </w:rPr>
        <w:t>jeweiligen</w:t>
      </w:r>
      <w:r w:rsidRPr="00492A99">
        <w:rPr>
          <w:lang w:val="de-AT"/>
        </w:rPr>
        <w:t xml:space="preserve"> Bauphasen und die Reihenfolge der Bauarbeiten sind zentrale Themen im Baumanagement. Daher </w:t>
      </w:r>
      <w:r>
        <w:rPr>
          <w:lang w:val="de-AT"/>
        </w:rPr>
        <w:t>müssen</w:t>
      </w:r>
      <w:r w:rsidRPr="00492A99">
        <w:rPr>
          <w:lang w:val="de-AT"/>
        </w:rPr>
        <w:t xml:space="preserve"> die </w:t>
      </w:r>
      <w:r>
        <w:rPr>
          <w:lang w:val="de-AT"/>
        </w:rPr>
        <w:t>einzelnen, voneinander abhängigen</w:t>
      </w:r>
      <w:r w:rsidRPr="00492A99">
        <w:rPr>
          <w:lang w:val="de-AT"/>
        </w:rPr>
        <w:t xml:space="preserve"> Arbeitsphasen mit dem Projektplan </w:t>
      </w:r>
      <w:r>
        <w:rPr>
          <w:lang w:val="de-AT"/>
        </w:rPr>
        <w:t>verknüpft werden und</w:t>
      </w:r>
      <w:r w:rsidRPr="00492A99">
        <w:rPr>
          <w:lang w:val="de-AT"/>
        </w:rPr>
        <w:t xml:space="preserve"> ausreichend Zeit für Kundenentscheidungen und </w:t>
      </w:r>
      <w:r>
        <w:rPr>
          <w:lang w:val="de-AT"/>
        </w:rPr>
        <w:t xml:space="preserve">behördliche </w:t>
      </w:r>
      <w:r w:rsidR="00C3136E">
        <w:rPr>
          <w:lang w:val="de-AT"/>
        </w:rPr>
        <w:t>Abläufe</w:t>
      </w:r>
      <w:r w:rsidRPr="00492A99">
        <w:rPr>
          <w:lang w:val="de-AT"/>
        </w:rPr>
        <w:t xml:space="preserve"> </w:t>
      </w:r>
      <w:r w:rsidR="00C3136E">
        <w:rPr>
          <w:lang w:val="de-AT"/>
        </w:rPr>
        <w:t>berücksichtigt werden</w:t>
      </w:r>
      <w:r w:rsidR="009F4323" w:rsidRPr="00492A99">
        <w:rPr>
          <w:lang w:val="de-AT"/>
        </w:rPr>
        <w:t>.</w:t>
      </w:r>
    </w:p>
    <w:p w14:paraId="599B4AEA" w14:textId="52A16D12" w:rsidR="00C3136E" w:rsidRPr="00C3136E" w:rsidRDefault="00C3136E" w:rsidP="009F4323">
      <w:pPr>
        <w:rPr>
          <w:lang w:val="de-AT"/>
        </w:rPr>
      </w:pPr>
      <w:r>
        <w:rPr>
          <w:lang w:val="de-AT"/>
        </w:rPr>
        <w:t>Zu</w:t>
      </w:r>
      <w:r w:rsidRPr="00C3136E">
        <w:rPr>
          <w:lang w:val="de-AT"/>
        </w:rPr>
        <w:t xml:space="preserve"> Beginn des Projekts </w:t>
      </w:r>
      <w:r>
        <w:rPr>
          <w:lang w:val="de-AT"/>
        </w:rPr>
        <w:t>einigt man sich darüber</w:t>
      </w:r>
      <w:r w:rsidRPr="00C3136E">
        <w:rPr>
          <w:lang w:val="de-AT"/>
        </w:rPr>
        <w:t>, wie der Entwurfs</w:t>
      </w:r>
      <w:r>
        <w:rPr>
          <w:lang w:val="de-AT"/>
        </w:rPr>
        <w:t>plan</w:t>
      </w:r>
      <w:r w:rsidRPr="00C3136E">
        <w:rPr>
          <w:lang w:val="de-AT"/>
        </w:rPr>
        <w:t xml:space="preserve"> </w:t>
      </w:r>
      <w:r>
        <w:rPr>
          <w:lang w:val="de-AT"/>
        </w:rPr>
        <w:t>ausgeführt</w:t>
      </w:r>
      <w:r w:rsidRPr="00C3136E">
        <w:rPr>
          <w:lang w:val="de-AT"/>
        </w:rPr>
        <w:t xml:space="preserve"> wird, wobei Qualität und Zeitplan </w:t>
      </w:r>
      <w:r>
        <w:rPr>
          <w:lang w:val="de-AT"/>
        </w:rPr>
        <w:t>überwacht</w:t>
      </w:r>
      <w:r w:rsidRPr="00C3136E">
        <w:rPr>
          <w:lang w:val="de-AT"/>
        </w:rPr>
        <w:t xml:space="preserve"> werden.</w:t>
      </w:r>
    </w:p>
    <w:p w14:paraId="5AEFE6C3" w14:textId="7EB588E9" w:rsidR="009F4323" w:rsidRPr="00C3136E" w:rsidRDefault="00001B90" w:rsidP="009F4323">
      <w:pPr>
        <w:rPr>
          <w:lang w:val="de-AT"/>
        </w:rPr>
      </w:pPr>
      <w:r w:rsidRPr="00001B90">
        <w:rPr>
          <w:lang w:val="de-AT"/>
        </w:rPr>
        <w:t>Die heutigen datenmodellierten Projekte bestimmen die Praktiken der Datenmodellierung in dem Maße, in dem die modellierten Daten und Informationen dem Projekt zur Verfügung stehen, z. B. bei der Kalkulation, der Vorfertigung, dem Bau und der Überwachung.</w:t>
      </w:r>
    </w:p>
    <w:p w14:paraId="2C9B7CB8" w14:textId="7179FDF0" w:rsidR="00F46383" w:rsidRPr="00263497" w:rsidRDefault="00C3136E" w:rsidP="00263497">
      <w:pPr>
        <w:pStyle w:val="berschrift1"/>
      </w:pPr>
      <w:bookmarkStart w:id="4" w:name="_Toc71532727"/>
      <w:proofErr w:type="spellStart"/>
      <w:r w:rsidRPr="00C3136E">
        <w:t>Arbeitsplanung</w:t>
      </w:r>
      <w:bookmarkEnd w:id="4"/>
      <w:proofErr w:type="spellEnd"/>
    </w:p>
    <w:p w14:paraId="4D1642A0" w14:textId="235FF990" w:rsidR="00C3136E" w:rsidRPr="00C3136E" w:rsidRDefault="00C3136E" w:rsidP="00C3136E">
      <w:pPr>
        <w:rPr>
          <w:lang w:val="de-AT"/>
        </w:rPr>
      </w:pPr>
      <w:r w:rsidRPr="00C3136E">
        <w:rPr>
          <w:lang w:val="de-AT"/>
        </w:rPr>
        <w:t>Die Ba</w:t>
      </w:r>
      <w:r>
        <w:rPr>
          <w:lang w:val="de-AT"/>
        </w:rPr>
        <w:t>ustelle</w:t>
      </w:r>
      <w:r w:rsidRPr="00C3136E">
        <w:rPr>
          <w:lang w:val="de-AT"/>
        </w:rPr>
        <w:t xml:space="preserve"> wird in </w:t>
      </w:r>
      <w:r w:rsidR="007D5E57">
        <w:rPr>
          <w:lang w:val="de-AT"/>
        </w:rPr>
        <w:t>Baugruppen</w:t>
      </w:r>
      <w:r w:rsidRPr="00C3136E">
        <w:rPr>
          <w:lang w:val="de-AT"/>
        </w:rPr>
        <w:t xml:space="preserve"> und </w:t>
      </w:r>
      <w:r w:rsidR="007D5E57">
        <w:rPr>
          <w:lang w:val="de-AT"/>
        </w:rPr>
        <w:t>Sub-Gruppen</w:t>
      </w:r>
      <w:r w:rsidRPr="00C3136E">
        <w:rPr>
          <w:lang w:val="de-AT"/>
        </w:rPr>
        <w:t xml:space="preserve"> </w:t>
      </w:r>
      <w:r w:rsidR="007D5E57">
        <w:rPr>
          <w:lang w:val="de-AT"/>
        </w:rPr>
        <w:t>einge</w:t>
      </w:r>
      <w:r w:rsidRPr="00C3136E">
        <w:rPr>
          <w:lang w:val="de-AT"/>
        </w:rPr>
        <w:t xml:space="preserve">teilt, </w:t>
      </w:r>
      <w:r w:rsidR="007D5E57">
        <w:rPr>
          <w:lang w:val="de-AT"/>
        </w:rPr>
        <w:t>welche</w:t>
      </w:r>
      <w:r w:rsidRPr="00C3136E">
        <w:rPr>
          <w:lang w:val="de-AT"/>
        </w:rPr>
        <w:t xml:space="preserve"> in </w:t>
      </w:r>
      <w:r w:rsidR="007D5E57">
        <w:rPr>
          <w:lang w:val="de-AT"/>
        </w:rPr>
        <w:t xml:space="preserve">den </w:t>
      </w:r>
      <w:r w:rsidRPr="00C3136E">
        <w:rPr>
          <w:lang w:val="de-AT"/>
        </w:rPr>
        <w:t>Zeitpläne</w:t>
      </w:r>
      <w:r w:rsidR="007D5E57">
        <w:rPr>
          <w:lang w:val="de-AT"/>
        </w:rPr>
        <w:t>n</w:t>
      </w:r>
      <w:r w:rsidRPr="00C3136E">
        <w:rPr>
          <w:lang w:val="de-AT"/>
        </w:rPr>
        <w:t xml:space="preserve"> </w:t>
      </w:r>
      <w:r w:rsidR="007D5E57">
        <w:rPr>
          <w:lang w:val="de-AT"/>
        </w:rPr>
        <w:t>übernommen</w:t>
      </w:r>
      <w:r w:rsidRPr="00C3136E">
        <w:rPr>
          <w:lang w:val="de-AT"/>
        </w:rPr>
        <w:t xml:space="preserve"> werden. Aus dem Ortszeitdiagramm folgt </w:t>
      </w:r>
      <w:r w:rsidR="007D5E57">
        <w:rPr>
          <w:lang w:val="de-AT"/>
        </w:rPr>
        <w:t>das</w:t>
      </w:r>
      <w:r w:rsidRPr="00C3136E">
        <w:rPr>
          <w:lang w:val="de-AT"/>
        </w:rPr>
        <w:t xml:space="preserve"> Arbeits</w:t>
      </w:r>
      <w:r w:rsidR="007D5E57">
        <w:rPr>
          <w:lang w:val="de-AT"/>
        </w:rPr>
        <w:t>management: es erfasst die Arbeitszeiten, wie lange die Arbeitsgruppe an den jeweiligen Teilobjekten arbeite</w:t>
      </w:r>
      <w:r w:rsidR="00001B90">
        <w:rPr>
          <w:lang w:val="de-AT"/>
        </w:rPr>
        <w:t>t</w:t>
      </w:r>
      <w:r w:rsidRPr="00C3136E">
        <w:rPr>
          <w:lang w:val="de-AT"/>
        </w:rPr>
        <w:t xml:space="preserve">. Wenn eine Arbeitsgruppe gleichzeitig </w:t>
      </w:r>
      <w:r w:rsidR="007D5E57">
        <w:rPr>
          <w:lang w:val="de-AT"/>
        </w:rPr>
        <w:t>an</w:t>
      </w:r>
      <w:r w:rsidRPr="00C3136E">
        <w:rPr>
          <w:lang w:val="de-AT"/>
        </w:rPr>
        <w:t xml:space="preserve"> einer </w:t>
      </w:r>
      <w:r w:rsidR="007D5E57">
        <w:rPr>
          <w:lang w:val="de-AT"/>
        </w:rPr>
        <w:t xml:space="preserve">Sub-Gruppe </w:t>
      </w:r>
      <w:r w:rsidRPr="00C3136E">
        <w:rPr>
          <w:lang w:val="de-AT"/>
        </w:rPr>
        <w:t xml:space="preserve">arbeitet, können sich die </w:t>
      </w:r>
      <w:r w:rsidR="007D5E57">
        <w:rPr>
          <w:lang w:val="de-AT"/>
        </w:rPr>
        <w:t>Verantwortlichen</w:t>
      </w:r>
      <w:r w:rsidRPr="00C3136E">
        <w:rPr>
          <w:lang w:val="de-AT"/>
        </w:rPr>
        <w:t xml:space="preserve"> darauf verlassen, dass </w:t>
      </w:r>
      <w:r w:rsidR="007D5E57">
        <w:rPr>
          <w:lang w:val="de-AT"/>
        </w:rPr>
        <w:t>die Arbeit in</w:t>
      </w:r>
      <w:r w:rsidRPr="00C3136E">
        <w:rPr>
          <w:lang w:val="de-AT"/>
        </w:rPr>
        <w:t xml:space="preserve"> </w:t>
      </w:r>
      <w:r w:rsidR="00001B90">
        <w:rPr>
          <w:lang w:val="de-AT"/>
        </w:rPr>
        <w:t>hoher</w:t>
      </w:r>
      <w:r w:rsidRPr="00C3136E">
        <w:rPr>
          <w:lang w:val="de-AT"/>
        </w:rPr>
        <w:t xml:space="preserve"> </w:t>
      </w:r>
      <w:r w:rsidR="007D5E57">
        <w:rPr>
          <w:lang w:val="de-AT"/>
        </w:rPr>
        <w:t>Qualität</w:t>
      </w:r>
      <w:r w:rsidRPr="00C3136E">
        <w:rPr>
          <w:lang w:val="de-AT"/>
        </w:rPr>
        <w:t xml:space="preserve"> </w:t>
      </w:r>
      <w:r w:rsidR="007D5E57">
        <w:rPr>
          <w:lang w:val="de-AT"/>
        </w:rPr>
        <w:t>ausgeführt wird</w:t>
      </w:r>
      <w:r w:rsidRPr="00C3136E">
        <w:rPr>
          <w:lang w:val="de-AT"/>
        </w:rPr>
        <w:t>.</w:t>
      </w:r>
    </w:p>
    <w:p w14:paraId="0D9FD3FF" w14:textId="1520F2D9" w:rsidR="009F4323" w:rsidRPr="00C3136E" w:rsidRDefault="00C3136E" w:rsidP="00C3136E">
      <w:pPr>
        <w:rPr>
          <w:lang w:val="de-AT"/>
        </w:rPr>
      </w:pPr>
      <w:r w:rsidRPr="00C3136E">
        <w:rPr>
          <w:lang w:val="de-AT"/>
        </w:rPr>
        <w:t xml:space="preserve">Der Zeitplan umfasst Aufgaben, </w:t>
      </w:r>
      <w:r w:rsidR="007D5E57">
        <w:rPr>
          <w:lang w:val="de-AT"/>
        </w:rPr>
        <w:t>Leistungen</w:t>
      </w:r>
      <w:r w:rsidRPr="00C3136E">
        <w:rPr>
          <w:lang w:val="de-AT"/>
        </w:rPr>
        <w:t xml:space="preserve">, Arbeitsgruppen und </w:t>
      </w:r>
      <w:r w:rsidR="00F2763D">
        <w:rPr>
          <w:lang w:val="de-AT"/>
        </w:rPr>
        <w:t>die Ausführungszeit</w:t>
      </w:r>
      <w:r w:rsidRPr="00C3136E">
        <w:rPr>
          <w:lang w:val="de-AT"/>
        </w:rPr>
        <w:t>.</w:t>
      </w:r>
    </w:p>
    <w:p w14:paraId="413FC12F" w14:textId="257E6534" w:rsidR="009B7612" w:rsidRPr="00F2763D" w:rsidRDefault="00F2763D" w:rsidP="00403391">
      <w:pPr>
        <w:rPr>
          <w:lang w:val="de-AT"/>
        </w:rPr>
      </w:pPr>
      <w:r w:rsidRPr="00F2763D">
        <w:rPr>
          <w:lang w:val="de-AT"/>
        </w:rPr>
        <w:t xml:space="preserve">Bei der </w:t>
      </w:r>
      <w:r>
        <w:rPr>
          <w:lang w:val="de-AT"/>
        </w:rPr>
        <w:t>Zeiteinteilung von</w:t>
      </w:r>
      <w:r w:rsidRPr="00F2763D">
        <w:rPr>
          <w:lang w:val="de-AT"/>
        </w:rPr>
        <w:t xml:space="preserve"> Arbeitsschritten werden die Wetter</w:t>
      </w:r>
      <w:r>
        <w:rPr>
          <w:lang w:val="de-AT"/>
        </w:rPr>
        <w:t>verhältnisse</w:t>
      </w:r>
      <w:r w:rsidRPr="00F2763D">
        <w:rPr>
          <w:lang w:val="de-AT"/>
        </w:rPr>
        <w:t xml:space="preserve"> berücksichtigt. Die Fundament- und </w:t>
      </w:r>
      <w:r>
        <w:rPr>
          <w:lang w:val="de-AT"/>
        </w:rPr>
        <w:t>Rohbau</w:t>
      </w:r>
      <w:r w:rsidRPr="00F2763D">
        <w:rPr>
          <w:lang w:val="de-AT"/>
        </w:rPr>
        <w:t xml:space="preserve">phase ist auf die </w:t>
      </w:r>
      <w:r w:rsidRPr="00F2763D">
        <w:rPr>
          <w:lang w:val="de-AT"/>
        </w:rPr>
        <w:lastRenderedPageBreak/>
        <w:t xml:space="preserve">trockenste Jahreszeit </w:t>
      </w:r>
      <w:r>
        <w:rPr>
          <w:lang w:val="de-AT"/>
        </w:rPr>
        <w:t>festgelegt</w:t>
      </w:r>
      <w:r w:rsidRPr="00F2763D">
        <w:rPr>
          <w:lang w:val="de-AT"/>
        </w:rPr>
        <w:t xml:space="preserve">. Ist dies nicht möglich, </w:t>
      </w:r>
      <w:r>
        <w:rPr>
          <w:lang w:val="de-AT"/>
        </w:rPr>
        <w:t>müssen Vorbereitungen für die</w:t>
      </w:r>
      <w:r w:rsidRPr="00F2763D">
        <w:rPr>
          <w:lang w:val="de-AT"/>
        </w:rPr>
        <w:t xml:space="preserve"> </w:t>
      </w:r>
      <w:r>
        <w:rPr>
          <w:lang w:val="de-AT"/>
        </w:rPr>
        <w:t>Rohbau</w:t>
      </w:r>
      <w:r w:rsidRPr="00F2763D">
        <w:rPr>
          <w:lang w:val="de-AT"/>
        </w:rPr>
        <w:t xml:space="preserve">phase </w:t>
      </w:r>
      <w:r>
        <w:rPr>
          <w:lang w:val="de-AT"/>
        </w:rPr>
        <w:t>hinsichtlich</w:t>
      </w:r>
      <w:r w:rsidRPr="00F2763D">
        <w:rPr>
          <w:lang w:val="de-AT"/>
        </w:rPr>
        <w:t xml:space="preserve"> </w:t>
      </w:r>
      <w:r>
        <w:rPr>
          <w:lang w:val="de-AT"/>
        </w:rPr>
        <w:t>Sicherung</w:t>
      </w:r>
      <w:r w:rsidRPr="00F2763D">
        <w:rPr>
          <w:lang w:val="de-AT"/>
        </w:rPr>
        <w:t>, Trocknung und Heiz</w:t>
      </w:r>
      <w:r>
        <w:rPr>
          <w:lang w:val="de-AT"/>
        </w:rPr>
        <w:t>ung</w:t>
      </w:r>
      <w:r w:rsidRPr="00F2763D">
        <w:rPr>
          <w:lang w:val="de-AT"/>
        </w:rPr>
        <w:t xml:space="preserve"> </w:t>
      </w:r>
      <w:r>
        <w:rPr>
          <w:lang w:val="de-AT"/>
        </w:rPr>
        <w:t>getroffen</w:t>
      </w:r>
      <w:r w:rsidRPr="00F2763D">
        <w:rPr>
          <w:lang w:val="de-AT"/>
        </w:rPr>
        <w:t xml:space="preserve"> werden</w:t>
      </w:r>
      <w:r>
        <w:rPr>
          <w:lang w:val="de-AT"/>
        </w:rPr>
        <w:t>.</w:t>
      </w:r>
      <w:r w:rsidRPr="00F2763D">
        <w:rPr>
          <w:lang w:val="de-AT"/>
        </w:rPr>
        <w:t xml:space="preserve"> In diesem Fall müssen die </w:t>
      </w:r>
      <w:r>
        <w:rPr>
          <w:lang w:val="de-AT"/>
        </w:rPr>
        <w:t>Gegebenheiten</w:t>
      </w:r>
      <w:r w:rsidRPr="00F2763D">
        <w:rPr>
          <w:lang w:val="de-AT"/>
        </w:rPr>
        <w:t xml:space="preserve"> der Wetter</w:t>
      </w:r>
      <w:r>
        <w:rPr>
          <w:lang w:val="de-AT"/>
        </w:rPr>
        <w:t>verhältnisse</w:t>
      </w:r>
      <w:r w:rsidRPr="00F2763D">
        <w:rPr>
          <w:lang w:val="de-AT"/>
        </w:rPr>
        <w:t xml:space="preserve"> und die </w:t>
      </w:r>
      <w:r>
        <w:rPr>
          <w:lang w:val="de-AT"/>
        </w:rPr>
        <w:t>erforderlichen</w:t>
      </w:r>
      <w:r w:rsidRPr="00F2763D">
        <w:rPr>
          <w:lang w:val="de-AT"/>
        </w:rPr>
        <w:t xml:space="preserve"> Trocknungszeiten in den Zeitplänen berücksichtigt werden.</w:t>
      </w:r>
    </w:p>
    <w:p w14:paraId="6862CCD0" w14:textId="23345C8D" w:rsidR="00403391" w:rsidRPr="00F2763D" w:rsidRDefault="00E47237" w:rsidP="009B7612">
      <w:pPr>
        <w:rPr>
          <w:lang w:val="de-AT"/>
        </w:rPr>
      </w:pPr>
      <w:r>
        <w:rPr>
          <w:noProof/>
        </w:rPr>
        <w:drawing>
          <wp:anchor distT="0" distB="0" distL="114300" distR="114300" simplePos="0" relativeHeight="251664384" behindDoc="1" locked="0" layoutInCell="1" allowOverlap="1" wp14:anchorId="22B72BDC" wp14:editId="0452E18E">
            <wp:simplePos x="0" y="0"/>
            <wp:positionH relativeFrom="column">
              <wp:posOffset>3060488</wp:posOffset>
            </wp:positionH>
            <wp:positionV relativeFrom="paragraph">
              <wp:posOffset>256963</wp:posOffset>
            </wp:positionV>
            <wp:extent cx="2912110" cy="2703195"/>
            <wp:effectExtent l="0" t="0" r="2540" b="0"/>
            <wp:wrapTight wrapText="bothSides">
              <wp:wrapPolygon edited="0">
                <wp:start x="18228" y="0"/>
                <wp:lineTo x="0" y="2131"/>
                <wp:lineTo x="706" y="10047"/>
                <wp:lineTo x="1272" y="14918"/>
                <wp:lineTo x="1837" y="20854"/>
                <wp:lineTo x="3109" y="20854"/>
                <wp:lineTo x="4239" y="20550"/>
                <wp:lineTo x="21478" y="19332"/>
                <wp:lineTo x="21336" y="17353"/>
                <wp:lineTo x="19499" y="5175"/>
                <wp:lineTo x="18934" y="0"/>
                <wp:lineTo x="18228"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110" cy="2703195"/>
                    </a:xfrm>
                    <a:prstGeom prst="rect">
                      <a:avLst/>
                    </a:prstGeom>
                    <a:noFill/>
                  </pic:spPr>
                </pic:pic>
              </a:graphicData>
            </a:graphic>
            <wp14:sizeRelH relativeFrom="margin">
              <wp14:pctWidth>0</wp14:pctWidth>
            </wp14:sizeRelH>
            <wp14:sizeRelV relativeFrom="margin">
              <wp14:pctHeight>0</wp14:pctHeight>
            </wp14:sizeRelV>
          </wp:anchor>
        </w:drawing>
      </w:r>
      <w:r w:rsidR="00F2763D" w:rsidRPr="00F2763D">
        <w:rPr>
          <w:lang w:val="de-AT"/>
        </w:rPr>
        <w:t>Merkmale eines guten Zeitplans</w:t>
      </w:r>
      <w:r w:rsidR="00F2763D">
        <w:rPr>
          <w:lang w:val="de-AT"/>
        </w:rPr>
        <w:t xml:space="preserve">: </w:t>
      </w:r>
    </w:p>
    <w:p w14:paraId="4DEF2AEA" w14:textId="609B03E7" w:rsidR="00E47237" w:rsidRPr="00E47237" w:rsidRDefault="00E47237" w:rsidP="00E47237">
      <w:pPr>
        <w:pStyle w:val="Listenabsatz"/>
        <w:numPr>
          <w:ilvl w:val="0"/>
          <w:numId w:val="18"/>
        </w:numPr>
        <w:rPr>
          <w:szCs w:val="24"/>
          <w:lang w:val="de-AT"/>
        </w:rPr>
      </w:pPr>
      <w:r w:rsidRPr="00E47237">
        <w:rPr>
          <w:szCs w:val="24"/>
          <w:lang w:val="de-AT"/>
        </w:rPr>
        <w:t xml:space="preserve">Das Objekt ist in </w:t>
      </w:r>
      <w:r>
        <w:rPr>
          <w:szCs w:val="24"/>
          <w:lang w:val="de-AT"/>
        </w:rPr>
        <w:t>Baugruppen</w:t>
      </w:r>
      <w:r w:rsidRPr="00E47237">
        <w:rPr>
          <w:szCs w:val="24"/>
          <w:lang w:val="de-AT"/>
        </w:rPr>
        <w:t xml:space="preserve"> </w:t>
      </w:r>
      <w:r>
        <w:rPr>
          <w:szCs w:val="24"/>
          <w:lang w:val="de-AT"/>
        </w:rPr>
        <w:t>eingeteilt</w:t>
      </w:r>
    </w:p>
    <w:p w14:paraId="6B4E2B0C" w14:textId="4339E36E" w:rsidR="00E47237" w:rsidRPr="00E47237" w:rsidRDefault="00E47237" w:rsidP="00E47237">
      <w:pPr>
        <w:pStyle w:val="Listenabsatz"/>
        <w:numPr>
          <w:ilvl w:val="0"/>
          <w:numId w:val="18"/>
        </w:numPr>
        <w:rPr>
          <w:szCs w:val="24"/>
          <w:lang w:val="de-AT"/>
        </w:rPr>
      </w:pPr>
      <w:r w:rsidRPr="00E47237">
        <w:rPr>
          <w:szCs w:val="24"/>
          <w:lang w:val="de-AT"/>
        </w:rPr>
        <w:t xml:space="preserve">Der </w:t>
      </w:r>
      <w:r>
        <w:rPr>
          <w:szCs w:val="24"/>
          <w:lang w:val="de-AT"/>
        </w:rPr>
        <w:t>Baustellen</w:t>
      </w:r>
      <w:r w:rsidRPr="00E47237">
        <w:rPr>
          <w:szCs w:val="24"/>
          <w:lang w:val="de-AT"/>
        </w:rPr>
        <w:t>-Zeitplan ist ein Zeitplan für kritische Aufgaben</w:t>
      </w:r>
    </w:p>
    <w:p w14:paraId="30D6559C" w14:textId="6574029B" w:rsidR="00E47237" w:rsidRPr="00E47237" w:rsidRDefault="00E47237" w:rsidP="00E47237">
      <w:pPr>
        <w:pStyle w:val="Listenabsatz"/>
        <w:numPr>
          <w:ilvl w:val="0"/>
          <w:numId w:val="18"/>
        </w:numPr>
        <w:rPr>
          <w:szCs w:val="24"/>
          <w:lang w:val="de-AT"/>
        </w:rPr>
      </w:pPr>
      <w:r w:rsidRPr="00E47237">
        <w:rPr>
          <w:szCs w:val="24"/>
          <w:lang w:val="de-AT"/>
        </w:rPr>
        <w:t xml:space="preserve">Die technischen Arbeiten wurden ebenfalls </w:t>
      </w:r>
      <w:r>
        <w:rPr>
          <w:szCs w:val="24"/>
          <w:lang w:val="de-AT"/>
        </w:rPr>
        <w:t>bemaßt</w:t>
      </w:r>
      <w:r w:rsidRPr="00E47237">
        <w:rPr>
          <w:szCs w:val="24"/>
          <w:lang w:val="de-AT"/>
        </w:rPr>
        <w:t xml:space="preserve"> und koordiniert</w:t>
      </w:r>
    </w:p>
    <w:p w14:paraId="299F0B07" w14:textId="17A47B34" w:rsidR="00E47237" w:rsidRPr="00E47237" w:rsidRDefault="00E47237" w:rsidP="00E47237">
      <w:pPr>
        <w:pStyle w:val="Listenabsatz"/>
        <w:numPr>
          <w:ilvl w:val="0"/>
          <w:numId w:val="18"/>
        </w:numPr>
        <w:rPr>
          <w:szCs w:val="24"/>
          <w:lang w:val="de-AT"/>
        </w:rPr>
      </w:pPr>
      <w:r w:rsidRPr="00E47237">
        <w:rPr>
          <w:szCs w:val="24"/>
          <w:lang w:val="de-AT"/>
        </w:rPr>
        <w:t xml:space="preserve">Die Aufgaben </w:t>
      </w:r>
      <w:r>
        <w:rPr>
          <w:szCs w:val="24"/>
          <w:lang w:val="de-AT"/>
        </w:rPr>
        <w:t>sind in der</w:t>
      </w:r>
      <w:r w:rsidRPr="00E47237">
        <w:rPr>
          <w:szCs w:val="24"/>
          <w:lang w:val="de-AT"/>
        </w:rPr>
        <w:t xml:space="preserve"> </w:t>
      </w:r>
      <w:r>
        <w:rPr>
          <w:szCs w:val="24"/>
          <w:lang w:val="de-AT"/>
        </w:rPr>
        <w:t>korrekten</w:t>
      </w:r>
      <w:r w:rsidRPr="00E47237">
        <w:rPr>
          <w:szCs w:val="24"/>
          <w:lang w:val="de-AT"/>
        </w:rPr>
        <w:t xml:space="preserve"> technische</w:t>
      </w:r>
      <w:r>
        <w:rPr>
          <w:szCs w:val="24"/>
          <w:lang w:val="de-AT"/>
        </w:rPr>
        <w:t>n</w:t>
      </w:r>
      <w:r w:rsidRPr="00E47237">
        <w:rPr>
          <w:szCs w:val="24"/>
          <w:lang w:val="de-AT"/>
        </w:rPr>
        <w:t xml:space="preserve"> </w:t>
      </w:r>
      <w:r>
        <w:rPr>
          <w:szCs w:val="24"/>
          <w:lang w:val="de-AT"/>
        </w:rPr>
        <w:t>Ausführungsab</w:t>
      </w:r>
      <w:r w:rsidRPr="00E47237">
        <w:rPr>
          <w:szCs w:val="24"/>
          <w:lang w:val="de-AT"/>
        </w:rPr>
        <w:t xml:space="preserve">folge </w:t>
      </w:r>
      <w:r>
        <w:rPr>
          <w:szCs w:val="24"/>
          <w:lang w:val="de-AT"/>
        </w:rPr>
        <w:t>organisiert</w:t>
      </w:r>
    </w:p>
    <w:p w14:paraId="5576DEB6" w14:textId="5415B1FB" w:rsidR="00E47237" w:rsidRPr="00E47237" w:rsidRDefault="00E47237" w:rsidP="00E47237">
      <w:pPr>
        <w:pStyle w:val="Listenabsatz"/>
        <w:numPr>
          <w:ilvl w:val="0"/>
          <w:numId w:val="18"/>
        </w:numPr>
        <w:rPr>
          <w:szCs w:val="24"/>
          <w:lang w:val="de-AT"/>
        </w:rPr>
      </w:pPr>
      <w:r w:rsidRPr="00E47237">
        <w:rPr>
          <w:szCs w:val="24"/>
          <w:lang w:val="de-AT"/>
        </w:rPr>
        <w:t xml:space="preserve">Aufgaben sind </w:t>
      </w:r>
      <w:r>
        <w:rPr>
          <w:szCs w:val="24"/>
          <w:lang w:val="de-AT"/>
        </w:rPr>
        <w:t>zeitlich abgestimmt</w:t>
      </w:r>
      <w:r w:rsidRPr="00E47237">
        <w:rPr>
          <w:szCs w:val="24"/>
          <w:lang w:val="de-AT"/>
        </w:rPr>
        <w:t xml:space="preserve"> und </w:t>
      </w:r>
      <w:r>
        <w:rPr>
          <w:szCs w:val="24"/>
          <w:lang w:val="de-AT"/>
        </w:rPr>
        <w:t>regelmäßig</w:t>
      </w:r>
    </w:p>
    <w:p w14:paraId="4C4ADDC8" w14:textId="3E428655" w:rsidR="00E47237" w:rsidRPr="00E47237" w:rsidRDefault="00E47237" w:rsidP="00E47237">
      <w:pPr>
        <w:pStyle w:val="Listenabsatz"/>
        <w:numPr>
          <w:ilvl w:val="0"/>
          <w:numId w:val="18"/>
        </w:numPr>
        <w:rPr>
          <w:szCs w:val="24"/>
          <w:lang w:val="de-AT"/>
        </w:rPr>
      </w:pPr>
      <w:r w:rsidRPr="00E47237">
        <w:rPr>
          <w:szCs w:val="24"/>
          <w:lang w:val="de-AT"/>
        </w:rPr>
        <w:t xml:space="preserve">Die </w:t>
      </w:r>
      <w:r>
        <w:rPr>
          <w:szCs w:val="24"/>
          <w:lang w:val="de-AT"/>
        </w:rPr>
        <w:t>Spanne</w:t>
      </w:r>
      <w:r w:rsidRPr="00E47237">
        <w:rPr>
          <w:szCs w:val="24"/>
          <w:lang w:val="de-AT"/>
        </w:rPr>
        <w:t xml:space="preserve"> der Arbeitskosten </w:t>
      </w:r>
      <w:r>
        <w:rPr>
          <w:szCs w:val="24"/>
          <w:lang w:val="de-AT"/>
        </w:rPr>
        <w:t>liegt im</w:t>
      </w:r>
      <w:r w:rsidRPr="00E47237">
        <w:rPr>
          <w:szCs w:val="24"/>
          <w:lang w:val="de-AT"/>
        </w:rPr>
        <w:t xml:space="preserve"> normal</w:t>
      </w:r>
      <w:r>
        <w:rPr>
          <w:szCs w:val="24"/>
          <w:lang w:val="de-AT"/>
        </w:rPr>
        <w:t>en Bereich</w:t>
      </w:r>
      <w:r w:rsidRPr="00E47237">
        <w:rPr>
          <w:szCs w:val="24"/>
          <w:lang w:val="de-AT"/>
        </w:rPr>
        <w:t xml:space="preserve"> (RATU)</w:t>
      </w:r>
    </w:p>
    <w:p w14:paraId="6F2B308C" w14:textId="4AE63F75" w:rsidR="00E47237" w:rsidRPr="00001B90" w:rsidRDefault="00E47237" w:rsidP="00E47237">
      <w:pPr>
        <w:pStyle w:val="Listenabsatz"/>
        <w:numPr>
          <w:ilvl w:val="0"/>
          <w:numId w:val="18"/>
        </w:numPr>
        <w:rPr>
          <w:szCs w:val="24"/>
          <w:lang w:val="de-AT"/>
        </w:rPr>
      </w:pPr>
      <w:r>
        <w:rPr>
          <w:noProof/>
        </w:rPr>
        <mc:AlternateContent>
          <mc:Choice Requires="wps">
            <w:drawing>
              <wp:anchor distT="0" distB="0" distL="114300" distR="114300" simplePos="0" relativeHeight="251668480" behindDoc="1" locked="0" layoutInCell="1" allowOverlap="1" wp14:anchorId="41D76EBC" wp14:editId="6B957311">
                <wp:simplePos x="0" y="0"/>
                <wp:positionH relativeFrom="column">
                  <wp:posOffset>3085888</wp:posOffset>
                </wp:positionH>
                <wp:positionV relativeFrom="paragraph">
                  <wp:posOffset>95038</wp:posOffset>
                </wp:positionV>
                <wp:extent cx="2912110" cy="635"/>
                <wp:effectExtent l="0" t="0" r="0" b="0"/>
                <wp:wrapTight wrapText="bothSides">
                  <wp:wrapPolygon edited="0">
                    <wp:start x="0" y="0"/>
                    <wp:lineTo x="0" y="21600"/>
                    <wp:lineTo x="21600" y="21600"/>
                    <wp:lineTo x="21600" y="0"/>
                  </wp:wrapPolygon>
                </wp:wrapTight>
                <wp:docPr id="8" name="Textfeld 8"/>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2A45BBBE" w14:textId="66E45A66" w:rsidR="00E47237" w:rsidRPr="00E47237" w:rsidRDefault="00E47237" w:rsidP="00B2486E">
                            <w:pPr>
                              <w:pStyle w:val="Beschriftung"/>
                              <w:jc w:val="center"/>
                              <w:rPr>
                                <w:noProof/>
                                <w:color w:val="auto"/>
                                <w:lang w:val="de-AT" w:eastAsia="en-US"/>
                              </w:rPr>
                            </w:pPr>
                            <w:r w:rsidRPr="00E47237">
                              <w:rPr>
                                <w:b/>
                                <w:bCs/>
                                <w:color w:val="auto"/>
                                <w:lang w:val="de-AT"/>
                              </w:rPr>
                              <w:t xml:space="preserve">Abbildung </w:t>
                            </w:r>
                            <w:r w:rsidRPr="00E47237">
                              <w:rPr>
                                <w:b/>
                                <w:bCs/>
                                <w:color w:val="auto"/>
                                <w:lang w:val="de-AT"/>
                              </w:rPr>
                              <w:fldChar w:fldCharType="begin"/>
                            </w:r>
                            <w:r w:rsidRPr="00E47237">
                              <w:rPr>
                                <w:b/>
                                <w:bCs/>
                                <w:color w:val="auto"/>
                                <w:lang w:val="de-AT"/>
                              </w:rPr>
                              <w:instrText xml:space="preserve"> SEQ Figure \* ARABIC </w:instrText>
                            </w:r>
                            <w:r w:rsidRPr="00E47237">
                              <w:rPr>
                                <w:b/>
                                <w:bCs/>
                                <w:color w:val="auto"/>
                                <w:lang w:val="de-AT"/>
                              </w:rPr>
                              <w:fldChar w:fldCharType="separate"/>
                            </w:r>
                            <w:r w:rsidR="00B2486E">
                              <w:rPr>
                                <w:b/>
                                <w:bCs/>
                                <w:noProof/>
                                <w:color w:val="auto"/>
                                <w:lang w:val="de-AT"/>
                              </w:rPr>
                              <w:t>1</w:t>
                            </w:r>
                            <w:r w:rsidRPr="00E47237">
                              <w:rPr>
                                <w:b/>
                                <w:bCs/>
                                <w:color w:val="auto"/>
                                <w:lang w:val="de-AT"/>
                              </w:rPr>
                              <w:fldChar w:fldCharType="end"/>
                            </w:r>
                            <w:r w:rsidRPr="00E47237">
                              <w:rPr>
                                <w:b/>
                                <w:bCs/>
                                <w:color w:val="auto"/>
                                <w:lang w:val="de-AT"/>
                              </w:rPr>
                              <w:t>:</w:t>
                            </w:r>
                            <w:r w:rsidRPr="00E47237">
                              <w:rPr>
                                <w:color w:val="auto"/>
                                <w:lang w:val="de-AT"/>
                              </w:rPr>
                              <w:t xml:space="preserve"> RATU 0431. </w:t>
                            </w:r>
                            <w:r w:rsidR="00B2486E">
                              <w:rPr>
                                <w:color w:val="auto"/>
                                <w:lang w:val="de-AT"/>
                              </w:rPr>
                              <w:t>Seite</w:t>
                            </w:r>
                            <w:r w:rsidRPr="00E47237">
                              <w:rPr>
                                <w:color w:val="auto"/>
                                <w:lang w:val="de-AT"/>
                              </w:rPr>
                              <w:t xml:space="preserve"> 20. © </w:t>
                            </w:r>
                            <w:proofErr w:type="spellStart"/>
                            <w:r w:rsidRPr="00E47237">
                              <w:rPr>
                                <w:color w:val="auto"/>
                                <w:lang w:val="de-AT"/>
                              </w:rPr>
                              <w:t>Rakennustieto</w:t>
                            </w:r>
                            <w:proofErr w:type="spellEnd"/>
                            <w:r w:rsidRPr="00E47237">
                              <w:rPr>
                                <w:color w:val="auto"/>
                                <w:lang w:val="de-AT"/>
                              </w:rPr>
                              <w:t xml:space="preserve">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D76EBC" id="Textfeld 8" o:spid="_x0000_s1028" type="#_x0000_t202" style="position:absolute;left:0;text-align:left;margin-left:243pt;margin-top:7.5pt;width:229.3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" stroked="f">
                <v:textbox style="mso-fit-shape-to-text:t" inset="0,0,0,0">
                  <w:txbxContent>
                    <w:p w14:paraId="2A45BBBE" w14:textId="66E45A66" w:rsidR="00E47237" w:rsidRPr="00E47237" w:rsidRDefault="00E47237" w:rsidP="00B2486E">
                      <w:pPr>
                        <w:pStyle w:val="Beschriftung"/>
                        <w:jc w:val="center"/>
                        <w:rPr>
                          <w:noProof/>
                          <w:color w:val="auto"/>
                          <w:lang w:val="de-AT" w:eastAsia="en-US"/>
                        </w:rPr>
                      </w:pPr>
                      <w:r w:rsidRPr="00E47237">
                        <w:rPr>
                          <w:b/>
                          <w:bCs/>
                          <w:color w:val="auto"/>
                          <w:lang w:val="de-AT"/>
                        </w:rPr>
                        <w:t xml:space="preserve">Abbildung </w:t>
                      </w:r>
                      <w:r w:rsidRPr="00E47237">
                        <w:rPr>
                          <w:b/>
                          <w:bCs/>
                          <w:color w:val="auto"/>
                          <w:lang w:val="de-AT"/>
                        </w:rPr>
                        <w:fldChar w:fldCharType="begin"/>
                      </w:r>
                      <w:r w:rsidRPr="00E47237">
                        <w:rPr>
                          <w:b/>
                          <w:bCs/>
                          <w:color w:val="auto"/>
                          <w:lang w:val="de-AT"/>
                        </w:rPr>
                        <w:instrText xml:space="preserve"> SEQ Figure \* ARABIC </w:instrText>
                      </w:r>
                      <w:r w:rsidRPr="00E47237">
                        <w:rPr>
                          <w:b/>
                          <w:bCs/>
                          <w:color w:val="auto"/>
                          <w:lang w:val="de-AT"/>
                        </w:rPr>
                        <w:fldChar w:fldCharType="separate"/>
                      </w:r>
                      <w:r w:rsidR="00B2486E">
                        <w:rPr>
                          <w:b/>
                          <w:bCs/>
                          <w:noProof/>
                          <w:color w:val="auto"/>
                          <w:lang w:val="de-AT"/>
                        </w:rPr>
                        <w:t>1</w:t>
                      </w:r>
                      <w:r w:rsidRPr="00E47237">
                        <w:rPr>
                          <w:b/>
                          <w:bCs/>
                          <w:color w:val="auto"/>
                          <w:lang w:val="de-AT"/>
                        </w:rPr>
                        <w:fldChar w:fldCharType="end"/>
                      </w:r>
                      <w:r w:rsidRPr="00E47237">
                        <w:rPr>
                          <w:b/>
                          <w:bCs/>
                          <w:color w:val="auto"/>
                          <w:lang w:val="de-AT"/>
                        </w:rPr>
                        <w:t>:</w:t>
                      </w:r>
                      <w:r w:rsidRPr="00E47237">
                        <w:rPr>
                          <w:color w:val="auto"/>
                          <w:lang w:val="de-AT"/>
                        </w:rPr>
                        <w:t xml:space="preserve"> RATU 0431. </w:t>
                      </w:r>
                      <w:r w:rsidR="00B2486E">
                        <w:rPr>
                          <w:color w:val="auto"/>
                          <w:lang w:val="de-AT"/>
                        </w:rPr>
                        <w:t>Seite</w:t>
                      </w:r>
                      <w:r w:rsidRPr="00E47237">
                        <w:rPr>
                          <w:color w:val="auto"/>
                          <w:lang w:val="de-AT"/>
                        </w:rPr>
                        <w:t xml:space="preserve"> 20. © Rakennustieto Oy</w:t>
                      </w:r>
                    </w:p>
                  </w:txbxContent>
                </v:textbox>
                <w10:wrap type="tight"/>
              </v:shape>
            </w:pict>
          </mc:Fallback>
        </mc:AlternateContent>
      </w:r>
      <w:r w:rsidR="00001B90" w:rsidRPr="00001B90">
        <w:rPr>
          <w:szCs w:val="24"/>
          <w:lang w:val="de-AT"/>
        </w:rPr>
        <w:t>Die Aufgaben haben einen Ersatzauftrag</w:t>
      </w:r>
      <w:r w:rsidR="00001B90">
        <w:rPr>
          <w:szCs w:val="24"/>
          <w:lang w:val="de-AT"/>
        </w:rPr>
        <w:t xml:space="preserve">, </w:t>
      </w:r>
      <w:r w:rsidR="00001B90" w:rsidRPr="00001B90">
        <w:rPr>
          <w:szCs w:val="24"/>
          <w:lang w:val="de-AT"/>
        </w:rPr>
        <w:t xml:space="preserve">es wird jeweils nur ein Auftrag ausgeführt. </w:t>
      </w:r>
    </w:p>
    <w:p w14:paraId="66F26477" w14:textId="78D1B2F2" w:rsidR="00E47237" w:rsidRPr="00E47237" w:rsidRDefault="00E47237" w:rsidP="00E47237">
      <w:pPr>
        <w:pStyle w:val="Listenabsatz"/>
        <w:numPr>
          <w:ilvl w:val="0"/>
          <w:numId w:val="18"/>
        </w:numPr>
        <w:rPr>
          <w:szCs w:val="24"/>
          <w:lang w:val="de-AT"/>
        </w:rPr>
      </w:pPr>
      <w:r w:rsidRPr="00E47237">
        <w:rPr>
          <w:szCs w:val="24"/>
          <w:lang w:val="de-AT"/>
        </w:rPr>
        <w:t xml:space="preserve">Die Trocknungszeiten des Betons und die </w:t>
      </w:r>
      <w:r>
        <w:rPr>
          <w:szCs w:val="24"/>
          <w:lang w:val="de-AT"/>
        </w:rPr>
        <w:t>Rahmen</w:t>
      </w:r>
      <w:r w:rsidRPr="00E47237">
        <w:rPr>
          <w:szCs w:val="24"/>
          <w:lang w:val="de-AT"/>
        </w:rPr>
        <w:t>bedingungen des Vertrags wurden berücksichtigt</w:t>
      </w:r>
    </w:p>
    <w:p w14:paraId="466B8EAA" w14:textId="764009A9" w:rsidR="00E47237" w:rsidRPr="00E47237" w:rsidRDefault="00E47237" w:rsidP="00E47237">
      <w:pPr>
        <w:pStyle w:val="Listenabsatz"/>
        <w:numPr>
          <w:ilvl w:val="0"/>
          <w:numId w:val="18"/>
        </w:numPr>
      </w:pPr>
      <w:r w:rsidRPr="00E47237">
        <w:rPr>
          <w:szCs w:val="24"/>
          <w:lang w:val="de-AT"/>
        </w:rPr>
        <w:t>Entscheidungsunterstützungssystem (</w:t>
      </w:r>
      <w:proofErr w:type="spellStart"/>
      <w:r w:rsidRPr="00E47237">
        <w:rPr>
          <w:szCs w:val="24"/>
          <w:lang w:val="de-AT"/>
        </w:rPr>
        <w:t>Decision</w:t>
      </w:r>
      <w:proofErr w:type="spellEnd"/>
      <w:r w:rsidRPr="00E47237">
        <w:rPr>
          <w:szCs w:val="24"/>
          <w:lang w:val="de-AT"/>
        </w:rPr>
        <w:t xml:space="preserve"> Support Systems -</w:t>
      </w:r>
      <w:r>
        <w:rPr>
          <w:szCs w:val="24"/>
          <w:lang w:val="de-AT"/>
        </w:rPr>
        <w:t xml:space="preserve"> </w:t>
      </w:r>
      <w:r w:rsidRPr="00E47237">
        <w:rPr>
          <w:szCs w:val="24"/>
          <w:lang w:val="de-AT"/>
        </w:rPr>
        <w:t>DSS)</w:t>
      </w:r>
    </w:p>
    <w:p w14:paraId="4A56E4B6" w14:textId="4D540BAD" w:rsidR="00E47237" w:rsidRPr="00356325" w:rsidRDefault="00356325" w:rsidP="00D842A3">
      <w:pPr>
        <w:rPr>
          <w:lang w:val="de-AT"/>
        </w:rPr>
      </w:pPr>
      <w:r w:rsidRPr="00356325">
        <w:rPr>
          <w:lang w:val="de-AT"/>
        </w:rPr>
        <w:t>Für die Bemessung von Arbeitsschritten stehen verschiedene vorgefertigte Workflow-Karten oder Berechnungsmodelle zur Verfügung, z. B. das RATU-Kartensystem in Finnland</w:t>
      </w:r>
      <w:r w:rsidR="00E47237" w:rsidRPr="00356325">
        <w:rPr>
          <w:lang w:val="de-AT"/>
        </w:rPr>
        <w:t>.</w:t>
      </w:r>
    </w:p>
    <w:p w14:paraId="2960B569" w14:textId="7E1C38A2" w:rsidR="00FC2066" w:rsidRPr="00FC2066" w:rsidRDefault="00FC2066" w:rsidP="00D842A3">
      <w:pPr>
        <w:rPr>
          <w:u w:val="single"/>
          <w:lang w:val="de-AT"/>
        </w:rPr>
      </w:pPr>
      <w:r w:rsidRPr="00FC2066">
        <w:rPr>
          <w:u w:val="single"/>
          <w:lang w:val="de-AT"/>
        </w:rPr>
        <w:t>Beispiele für Berechnungsformeln:</w:t>
      </w:r>
    </w:p>
    <w:p w14:paraId="52FD1FD1" w14:textId="6F6305A0" w:rsidR="00FC2066" w:rsidRDefault="00FC2066" w:rsidP="00D842A3">
      <w:pPr>
        <w:rPr>
          <w:lang w:val="de-AT"/>
        </w:rPr>
      </w:pPr>
      <w:r w:rsidRPr="00FC2066">
        <w:rPr>
          <w:lang w:val="de-AT"/>
        </w:rPr>
        <w:t>Erforderliche Arbeitsgruppe: (Anzahl der Aufgaben x Arbeitskräftebedarf) / Dauer</w:t>
      </w:r>
    </w:p>
    <w:p w14:paraId="383DD024" w14:textId="5D907E8B" w:rsidR="00FC2066" w:rsidRPr="00FC2066" w:rsidRDefault="00FC2066" w:rsidP="00D842A3">
      <w:pPr>
        <w:rPr>
          <w:lang w:val="de-AT"/>
        </w:rPr>
      </w:pPr>
      <w:r w:rsidRPr="00FC2066">
        <w:rPr>
          <w:lang w:val="de-AT"/>
        </w:rPr>
        <w:t>Dauer der Aufgabe: (Anzahl der Aufgaben x Arbeitskräftebedarf) / Arbeitsgruppe</w:t>
      </w:r>
    </w:p>
    <w:p w14:paraId="13340882" w14:textId="56AB4203" w:rsidR="00FC2066" w:rsidRDefault="00FC2066" w:rsidP="00D842A3">
      <w:pPr>
        <w:rPr>
          <w:lang w:val="de-AT"/>
        </w:rPr>
      </w:pPr>
      <w:r w:rsidRPr="00FC2066">
        <w:rPr>
          <w:lang w:val="de-AT"/>
        </w:rPr>
        <w:lastRenderedPageBreak/>
        <w:t>Die normale Projekt</w:t>
      </w:r>
      <w:r>
        <w:rPr>
          <w:lang w:val="de-AT"/>
        </w:rPr>
        <w:t>dauer</w:t>
      </w:r>
      <w:r w:rsidRPr="00FC2066">
        <w:rPr>
          <w:lang w:val="de-AT"/>
        </w:rPr>
        <w:t>, d.</w:t>
      </w:r>
      <w:r>
        <w:rPr>
          <w:lang w:val="de-AT"/>
        </w:rPr>
        <w:t>h</w:t>
      </w:r>
      <w:r w:rsidRPr="00FC2066">
        <w:rPr>
          <w:lang w:val="de-AT"/>
        </w:rPr>
        <w:t xml:space="preserve">. </w:t>
      </w:r>
      <w:r>
        <w:rPr>
          <w:lang w:val="de-AT"/>
        </w:rPr>
        <w:t>d</w:t>
      </w:r>
      <w:r w:rsidRPr="00FC2066">
        <w:rPr>
          <w:lang w:val="de-AT"/>
        </w:rPr>
        <w:t xml:space="preserve">ie physische Bauzeit (TN) in Monaten, wird für große </w:t>
      </w:r>
      <w:r>
        <w:rPr>
          <w:lang w:val="de-AT"/>
        </w:rPr>
        <w:t>Baustellen</w:t>
      </w:r>
      <w:r w:rsidRPr="00FC2066">
        <w:rPr>
          <w:lang w:val="de-AT"/>
        </w:rPr>
        <w:t xml:space="preserve"> (Gesamtzahl der Arbeitsstunden über 10.000 </w:t>
      </w:r>
      <w:proofErr w:type="spellStart"/>
      <w:r w:rsidRPr="00FC2066">
        <w:rPr>
          <w:lang w:val="de-AT"/>
        </w:rPr>
        <w:t>tth</w:t>
      </w:r>
      <w:proofErr w:type="spellEnd"/>
      <w:r w:rsidRPr="00FC2066">
        <w:rPr>
          <w:lang w:val="de-AT"/>
        </w:rPr>
        <w:t xml:space="preserve"> (</w:t>
      </w:r>
      <w:proofErr w:type="spellStart"/>
      <w:r w:rsidRPr="00FC2066">
        <w:rPr>
          <w:lang w:val="de-AT"/>
        </w:rPr>
        <w:t>tth</w:t>
      </w:r>
      <w:proofErr w:type="spellEnd"/>
      <w:r w:rsidRPr="00FC2066">
        <w:rPr>
          <w:lang w:val="de-AT"/>
        </w:rPr>
        <w:t xml:space="preserve"> in Arbeitsstunden) </w:t>
      </w:r>
      <w:r>
        <w:rPr>
          <w:lang w:val="de-AT"/>
        </w:rPr>
        <w:t>mit</w:t>
      </w:r>
      <w:r w:rsidRPr="00FC2066">
        <w:rPr>
          <w:lang w:val="de-AT"/>
        </w:rPr>
        <w:t xml:space="preserve"> der folgenden Formel berechnet</w:t>
      </w:r>
      <w:r>
        <w:rPr>
          <w:lang w:val="de-AT"/>
        </w:rPr>
        <w:t>:</w:t>
      </w:r>
    </w:p>
    <w:p w14:paraId="47387497" w14:textId="77777777" w:rsidR="00FC2066" w:rsidRPr="00FC2066" w:rsidRDefault="00FC2066" w:rsidP="009B7612">
      <w:pPr>
        <w:rPr>
          <w:i/>
          <w:iCs/>
          <w:lang w:val="de-AT"/>
        </w:rPr>
      </w:pPr>
      <w:r w:rsidRPr="00FC2066">
        <w:rPr>
          <w:i/>
          <w:iCs/>
          <w:lang w:val="de-AT"/>
        </w:rPr>
        <w:t xml:space="preserve">TN = 4,6 x </w:t>
      </w:r>
      <w:proofErr w:type="spellStart"/>
      <w:r w:rsidRPr="00FC2066">
        <w:rPr>
          <w:i/>
          <w:iCs/>
          <w:lang w:val="de-AT"/>
        </w:rPr>
        <w:t>ln</w:t>
      </w:r>
      <w:proofErr w:type="spellEnd"/>
      <w:r w:rsidRPr="00FC2066">
        <w:rPr>
          <w:i/>
          <w:iCs/>
          <w:lang w:val="de-AT"/>
        </w:rPr>
        <w:t xml:space="preserve"> (Gesamtzahl der Projektstunden) - 35,0</w:t>
      </w:r>
    </w:p>
    <w:p w14:paraId="50E9118F" w14:textId="0F8004E2" w:rsidR="00771218" w:rsidRPr="00FC2066" w:rsidRDefault="00FC2066" w:rsidP="009B7612">
      <w:pPr>
        <w:rPr>
          <w:lang w:val="de-AT"/>
        </w:rPr>
      </w:pPr>
      <w:r w:rsidRPr="00FC2066">
        <w:rPr>
          <w:lang w:val="de-AT"/>
        </w:rPr>
        <w:t xml:space="preserve">Pläne, die auf der </w:t>
      </w:r>
      <w:r>
        <w:rPr>
          <w:lang w:val="de-AT"/>
        </w:rPr>
        <w:t>Baustelle</w:t>
      </w:r>
      <w:r w:rsidRPr="00FC2066">
        <w:rPr>
          <w:lang w:val="de-AT"/>
        </w:rPr>
        <w:t xml:space="preserve"> eintreffen, sollten überprüft </w:t>
      </w:r>
      <w:r>
        <w:rPr>
          <w:lang w:val="de-AT"/>
        </w:rPr>
        <w:t>und an den Planer</w:t>
      </w:r>
      <w:r w:rsidRPr="00FC2066">
        <w:rPr>
          <w:lang w:val="de-AT"/>
        </w:rPr>
        <w:t xml:space="preserve"> </w:t>
      </w:r>
      <w:r>
        <w:rPr>
          <w:lang w:val="de-AT"/>
        </w:rPr>
        <w:t>rückgemeldet werden</w:t>
      </w:r>
      <w:r w:rsidRPr="00FC2066">
        <w:rPr>
          <w:lang w:val="de-AT"/>
        </w:rPr>
        <w:t xml:space="preserve">, wenn sie korrigiert oder ergänzt werden müssen. Als schwierig befundene </w:t>
      </w:r>
      <w:r>
        <w:rPr>
          <w:lang w:val="de-AT"/>
        </w:rPr>
        <w:t>Bau</w:t>
      </w:r>
      <w:r w:rsidRPr="00FC2066">
        <w:rPr>
          <w:lang w:val="de-AT"/>
        </w:rPr>
        <w:t xml:space="preserve">details können bei Besprechungen </w:t>
      </w:r>
      <w:r>
        <w:rPr>
          <w:lang w:val="de-AT"/>
        </w:rPr>
        <w:t>oder</w:t>
      </w:r>
      <w:r w:rsidRPr="00FC2066">
        <w:rPr>
          <w:lang w:val="de-AT"/>
        </w:rPr>
        <w:t xml:space="preserve"> Besichtigungen vor Ort </w:t>
      </w:r>
      <w:r>
        <w:rPr>
          <w:lang w:val="de-AT"/>
        </w:rPr>
        <w:t>abgestimmt</w:t>
      </w:r>
      <w:r w:rsidRPr="00FC2066">
        <w:rPr>
          <w:lang w:val="de-AT"/>
        </w:rPr>
        <w:t xml:space="preserve"> werden. </w:t>
      </w:r>
      <w:r>
        <w:rPr>
          <w:lang w:val="de-AT"/>
        </w:rPr>
        <w:t>So können</w:t>
      </w:r>
      <w:r w:rsidRPr="00FC2066">
        <w:rPr>
          <w:lang w:val="de-AT"/>
        </w:rPr>
        <w:t xml:space="preserve"> </w:t>
      </w:r>
      <w:r>
        <w:rPr>
          <w:lang w:val="de-AT"/>
        </w:rPr>
        <w:t>Planer</w:t>
      </w:r>
      <w:r w:rsidRPr="00FC2066">
        <w:rPr>
          <w:lang w:val="de-AT"/>
        </w:rPr>
        <w:t xml:space="preserve"> und </w:t>
      </w:r>
      <w:r>
        <w:rPr>
          <w:lang w:val="de-AT"/>
        </w:rPr>
        <w:t>Bauunternehmen</w:t>
      </w:r>
      <w:r w:rsidRPr="00FC2066">
        <w:rPr>
          <w:lang w:val="de-AT"/>
        </w:rPr>
        <w:t xml:space="preserve"> ihr Fachwissen in </w:t>
      </w:r>
      <w:r>
        <w:rPr>
          <w:lang w:val="de-AT"/>
        </w:rPr>
        <w:t>Bau</w:t>
      </w:r>
      <w:r w:rsidRPr="00FC2066">
        <w:rPr>
          <w:lang w:val="de-AT"/>
        </w:rPr>
        <w:t>lösungen ein</w:t>
      </w:r>
      <w:r>
        <w:rPr>
          <w:lang w:val="de-AT"/>
        </w:rPr>
        <w:t>bringen</w:t>
      </w:r>
      <w:r w:rsidR="00771218" w:rsidRPr="00FC2066">
        <w:rPr>
          <w:lang w:val="de-AT"/>
        </w:rPr>
        <w:t>.</w:t>
      </w:r>
    </w:p>
    <w:p w14:paraId="34C439E0" w14:textId="20694E8B" w:rsidR="00717F48" w:rsidRPr="00FC2066" w:rsidRDefault="00717F48" w:rsidP="0041718D">
      <w:pPr>
        <w:spacing w:after="0" w:line="240" w:lineRule="auto"/>
        <w:jc w:val="left"/>
        <w:rPr>
          <w:lang w:val="de-AT"/>
        </w:rPr>
      </w:pPr>
    </w:p>
    <w:p w14:paraId="2B94CE96" w14:textId="6A23BB10" w:rsidR="00EF5F9D" w:rsidRPr="00263497" w:rsidRDefault="00347D1B" w:rsidP="00263497">
      <w:pPr>
        <w:pStyle w:val="berschrift1"/>
      </w:pPr>
      <w:bookmarkStart w:id="5" w:name="_Toc58787883"/>
      <w:bookmarkStart w:id="6" w:name="_Toc71532728"/>
      <w:r>
        <w:rPr>
          <w:noProof/>
        </w:rPr>
        <w:drawing>
          <wp:anchor distT="0" distB="0" distL="114300" distR="114300" simplePos="0" relativeHeight="251660288" behindDoc="0" locked="0" layoutInCell="1" allowOverlap="1" wp14:anchorId="050DEFB5" wp14:editId="0A8D1DF3">
            <wp:simplePos x="0" y="0"/>
            <wp:positionH relativeFrom="column">
              <wp:posOffset>2865755</wp:posOffset>
            </wp:positionH>
            <wp:positionV relativeFrom="paragraph">
              <wp:posOffset>382905</wp:posOffset>
            </wp:positionV>
            <wp:extent cx="2912400" cy="1490400"/>
            <wp:effectExtent l="0" t="0" r="254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a:picLocks noChangeAspect="1"/>
                    </pic:cNvPicPr>
                  </pic:nvPicPr>
                  <pic:blipFill rotWithShape="1">
                    <a:blip r:embed="rId14">
                      <a:extLst>
                        <a:ext uri="{28A0092B-C50C-407E-A947-70E740481C1C}">
                          <a14:useLocalDpi xmlns:a14="http://schemas.microsoft.com/office/drawing/2010/main" val="0"/>
                        </a:ext>
                      </a:extLst>
                    </a:blip>
                    <a:srcRect l="4236" t="5877" r="4352" b="5118"/>
                    <a:stretch/>
                  </pic:blipFill>
                  <pic:spPr bwMode="auto">
                    <a:xfrm>
                      <a:off x="0" y="0"/>
                      <a:ext cx="2912400" cy="149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proofErr w:type="spellStart"/>
      <w:r w:rsidR="001924E5">
        <w:t>Hinweise</w:t>
      </w:r>
      <w:proofErr w:type="spellEnd"/>
      <w:r w:rsidR="001924E5">
        <w:t xml:space="preserve"> </w:t>
      </w:r>
      <w:proofErr w:type="spellStart"/>
      <w:r w:rsidR="001924E5">
        <w:t>zur</w:t>
      </w:r>
      <w:proofErr w:type="spellEnd"/>
      <w:r w:rsidR="00FC2066" w:rsidRPr="00FC2066">
        <w:t xml:space="preserve"> </w:t>
      </w:r>
      <w:proofErr w:type="spellStart"/>
      <w:r w:rsidR="00FC2066" w:rsidRPr="00FC2066">
        <w:t>Baustelle</w:t>
      </w:r>
      <w:bookmarkEnd w:id="6"/>
      <w:proofErr w:type="spellEnd"/>
    </w:p>
    <w:p w14:paraId="39DABC90" w14:textId="684C82E9" w:rsidR="00613B47" w:rsidRPr="00FC2066" w:rsidRDefault="00FC2066" w:rsidP="00613B47">
      <w:pPr>
        <w:rPr>
          <w:lang w:val="de-AT"/>
        </w:rPr>
      </w:pPr>
      <w:r w:rsidRPr="00FC2066">
        <w:rPr>
          <w:lang w:val="de-AT"/>
        </w:rPr>
        <w:t xml:space="preserve">Informationen über die Baustelle werden mithilfe von Baustellenschildern, </w:t>
      </w:r>
      <w:r w:rsidR="00003B57">
        <w:rPr>
          <w:lang w:val="de-AT"/>
        </w:rPr>
        <w:t>Reklamen</w:t>
      </w:r>
      <w:r w:rsidRPr="00FC2066">
        <w:rPr>
          <w:lang w:val="de-AT"/>
        </w:rPr>
        <w:t xml:space="preserve"> und einer </w:t>
      </w:r>
      <w:r>
        <w:rPr>
          <w:lang w:val="de-AT"/>
        </w:rPr>
        <w:t>Bautafel</w:t>
      </w:r>
      <w:r w:rsidRPr="00FC2066">
        <w:rPr>
          <w:lang w:val="de-AT"/>
        </w:rPr>
        <w:t xml:space="preserve"> bereitgestellt. </w:t>
      </w:r>
      <w:r w:rsidR="00003B57" w:rsidRPr="00FC2066">
        <w:rPr>
          <w:lang w:val="de-AT"/>
        </w:rPr>
        <w:t xml:space="preserve">Baustellenschilder </w:t>
      </w:r>
      <w:r w:rsidRPr="00FC2066">
        <w:rPr>
          <w:lang w:val="de-AT"/>
        </w:rPr>
        <w:t xml:space="preserve">warnen vor Bauarbeiten und weisen Personen in der Umgebung an, </w:t>
      </w:r>
      <w:r w:rsidR="00003B57">
        <w:rPr>
          <w:lang w:val="de-AT"/>
        </w:rPr>
        <w:t>das</w:t>
      </w:r>
      <w:r w:rsidRPr="00FC2066">
        <w:rPr>
          <w:lang w:val="de-AT"/>
        </w:rPr>
        <w:t xml:space="preserve"> Gelände </w:t>
      </w:r>
      <w:r w:rsidR="00003B57">
        <w:rPr>
          <w:lang w:val="de-AT"/>
        </w:rPr>
        <w:t>zu meiden</w:t>
      </w:r>
      <w:r w:rsidRPr="00FC2066">
        <w:rPr>
          <w:lang w:val="de-AT"/>
        </w:rPr>
        <w:t>.</w:t>
      </w:r>
    </w:p>
    <w:p w14:paraId="64443877" w14:textId="3F1882D0" w:rsidR="00613B47" w:rsidRPr="005642C0" w:rsidRDefault="00423A96" w:rsidP="00613B47">
      <w:pPr>
        <w:rPr>
          <w:lang w:val="de-AT"/>
        </w:rPr>
      </w:pPr>
      <w:r w:rsidRPr="00423A96">
        <w:rPr>
          <w:lang w:val="de-AT"/>
        </w:rPr>
        <w:t xml:space="preserve">Die Baustelle ist durch einen Zaun oder auf andere Weise deutlich von anderen Grundstücken abzugrenzen, und vor Beginn der Arbeiten sind </w:t>
      </w:r>
      <w:r>
        <w:rPr>
          <w:lang w:val="de-AT"/>
        </w:rPr>
        <w:t>Bautafeln</w:t>
      </w:r>
      <w:r w:rsidRPr="00423A96">
        <w:rPr>
          <w:lang w:val="de-AT"/>
        </w:rPr>
        <w:t xml:space="preserve"> aufzustellen, die bis zum Abschluss der Arbeiten auf der Baustelle anzubringen sind. </w:t>
      </w:r>
      <w:r>
        <w:rPr>
          <w:lang w:val="de-AT"/>
        </w:rPr>
        <w:t>Die Bautafel</w:t>
      </w:r>
      <w:r w:rsidRPr="00423A96">
        <w:rPr>
          <w:lang w:val="de-AT"/>
        </w:rPr>
        <w:t xml:space="preserve"> ist so anzubringen, dass er gut lesbar ist und den Verkehr nicht gefährdet.</w:t>
      </w:r>
      <w:r>
        <w:rPr>
          <w:lang w:val="de-AT"/>
        </w:rPr>
        <w:t xml:space="preserve"> </w:t>
      </w:r>
      <w:r w:rsidR="005642C0">
        <w:rPr>
          <w:lang w:val="de-AT"/>
        </w:rPr>
        <w:t>Ein</w:t>
      </w:r>
      <w:r>
        <w:rPr>
          <w:lang w:val="de-AT"/>
        </w:rPr>
        <w:t>e Bautafel</w:t>
      </w:r>
      <w:r w:rsidR="005642C0" w:rsidRPr="005642C0">
        <w:rPr>
          <w:lang w:val="de-AT"/>
        </w:rPr>
        <w:t xml:space="preserve"> enthält </w:t>
      </w:r>
      <w:r>
        <w:rPr>
          <w:lang w:val="de-AT"/>
        </w:rPr>
        <w:t>f</w:t>
      </w:r>
      <w:r w:rsidR="005642C0" w:rsidRPr="005642C0">
        <w:rPr>
          <w:lang w:val="de-AT"/>
        </w:rPr>
        <w:t>olgende</w:t>
      </w:r>
      <w:r>
        <w:rPr>
          <w:lang w:val="de-AT"/>
        </w:rPr>
        <w:t xml:space="preserve"> Informationen</w:t>
      </w:r>
      <w:r w:rsidR="005642C0" w:rsidRPr="005642C0">
        <w:rPr>
          <w:lang w:val="de-AT"/>
        </w:rPr>
        <w:t>:</w:t>
      </w:r>
    </w:p>
    <w:p w14:paraId="2A4AA8A4" w14:textId="4D851801" w:rsidR="005642C0" w:rsidRPr="001B7297" w:rsidRDefault="005642C0" w:rsidP="005642C0">
      <w:pPr>
        <w:pStyle w:val="Listenabsatz"/>
        <w:numPr>
          <w:ilvl w:val="0"/>
          <w:numId w:val="23"/>
        </w:numPr>
        <w:spacing w:after="0" w:line="240" w:lineRule="auto"/>
        <w:jc w:val="left"/>
        <w:rPr>
          <w:lang w:val="de-AT"/>
        </w:rPr>
      </w:pPr>
      <w:r w:rsidRPr="001B7297">
        <w:rPr>
          <w:lang w:val="de-AT"/>
        </w:rPr>
        <w:t>Standort-</w:t>
      </w:r>
      <w:r w:rsidR="001B7297">
        <w:rPr>
          <w:lang w:val="de-AT"/>
        </w:rPr>
        <w:t xml:space="preserve">, </w:t>
      </w:r>
      <w:r w:rsidRPr="001B7297">
        <w:rPr>
          <w:lang w:val="de-AT"/>
        </w:rPr>
        <w:t>Projektabbildung oder Plan</w:t>
      </w:r>
    </w:p>
    <w:p w14:paraId="0D345534" w14:textId="48B74E75" w:rsidR="005642C0" w:rsidRPr="001B7297" w:rsidRDefault="005642C0" w:rsidP="005642C0">
      <w:pPr>
        <w:pStyle w:val="Listenabsatz"/>
        <w:numPr>
          <w:ilvl w:val="0"/>
          <w:numId w:val="23"/>
        </w:numPr>
        <w:spacing w:after="0" w:line="240" w:lineRule="auto"/>
        <w:jc w:val="left"/>
        <w:rPr>
          <w:lang w:val="de-AT"/>
        </w:rPr>
      </w:pPr>
      <w:r w:rsidRPr="001B7297">
        <w:rPr>
          <w:lang w:val="de-AT"/>
        </w:rPr>
        <w:t>Name und Anschrift der Baustelle</w:t>
      </w:r>
    </w:p>
    <w:p w14:paraId="2BB55328" w14:textId="01AFD24C" w:rsidR="005642C0" w:rsidRPr="001B7297" w:rsidRDefault="005642C0" w:rsidP="005642C0">
      <w:pPr>
        <w:pStyle w:val="Listenabsatz"/>
        <w:numPr>
          <w:ilvl w:val="0"/>
          <w:numId w:val="23"/>
        </w:numPr>
        <w:spacing w:after="0" w:line="240" w:lineRule="auto"/>
        <w:jc w:val="left"/>
        <w:rPr>
          <w:lang w:val="de-AT"/>
        </w:rPr>
      </w:pPr>
      <w:r w:rsidRPr="001B7297">
        <w:rPr>
          <w:lang w:val="de-AT"/>
        </w:rPr>
        <w:t>Der Inhalt der Arbeit</w:t>
      </w:r>
    </w:p>
    <w:p w14:paraId="6643DFE6" w14:textId="594166B1" w:rsidR="005642C0" w:rsidRPr="001B7297" w:rsidRDefault="001B7297" w:rsidP="005642C0">
      <w:pPr>
        <w:pStyle w:val="Listenabsatz"/>
        <w:numPr>
          <w:ilvl w:val="0"/>
          <w:numId w:val="23"/>
        </w:numPr>
        <w:spacing w:after="0" w:line="240" w:lineRule="auto"/>
        <w:jc w:val="left"/>
        <w:rPr>
          <w:lang w:val="de-AT"/>
        </w:rPr>
      </w:pPr>
      <w:r>
        <w:rPr>
          <w:lang w:val="de-AT"/>
        </w:rPr>
        <w:t>Endd</w:t>
      </w:r>
      <w:r w:rsidR="005642C0" w:rsidRPr="001B7297">
        <w:rPr>
          <w:lang w:val="de-AT"/>
        </w:rPr>
        <w:t>atum der Arbeiten</w:t>
      </w:r>
    </w:p>
    <w:p w14:paraId="54F16780" w14:textId="3D0D6A8B" w:rsidR="005642C0" w:rsidRPr="001B7297" w:rsidRDefault="005642C0" w:rsidP="005642C0">
      <w:pPr>
        <w:pStyle w:val="Listenabsatz"/>
        <w:numPr>
          <w:ilvl w:val="0"/>
          <w:numId w:val="23"/>
        </w:numPr>
        <w:spacing w:after="0" w:line="240" w:lineRule="auto"/>
        <w:jc w:val="left"/>
        <w:rPr>
          <w:lang w:val="de-AT"/>
        </w:rPr>
      </w:pPr>
      <w:r w:rsidRPr="001B7297">
        <w:rPr>
          <w:lang w:val="de-AT"/>
        </w:rPr>
        <w:t>Baugenehmigung</w:t>
      </w:r>
    </w:p>
    <w:p w14:paraId="4C1C7762" w14:textId="5D0079BA" w:rsidR="005642C0" w:rsidRPr="001B7297" w:rsidRDefault="001B7297" w:rsidP="005642C0">
      <w:pPr>
        <w:pStyle w:val="Listenabsatz"/>
        <w:numPr>
          <w:ilvl w:val="0"/>
          <w:numId w:val="23"/>
        </w:numPr>
        <w:spacing w:after="0" w:line="240" w:lineRule="auto"/>
        <w:jc w:val="left"/>
        <w:rPr>
          <w:lang w:val="de-AT"/>
        </w:rPr>
      </w:pPr>
      <w:r>
        <w:rPr>
          <w:lang w:val="de-AT"/>
        </w:rPr>
        <w:t>Baumeister/Bauherr</w:t>
      </w:r>
    </w:p>
    <w:p w14:paraId="7B1CDB4A" w14:textId="3AFB86F3" w:rsidR="005642C0" w:rsidRPr="001B7297" w:rsidRDefault="005642C0" w:rsidP="005642C0">
      <w:pPr>
        <w:pStyle w:val="Listenabsatz"/>
        <w:numPr>
          <w:ilvl w:val="0"/>
          <w:numId w:val="23"/>
        </w:numPr>
        <w:spacing w:after="0" w:line="240" w:lineRule="auto"/>
        <w:jc w:val="left"/>
        <w:rPr>
          <w:lang w:val="de-AT"/>
        </w:rPr>
      </w:pPr>
      <w:r w:rsidRPr="001B7297">
        <w:rPr>
          <w:lang w:val="de-AT"/>
        </w:rPr>
        <w:t xml:space="preserve">Kontaktinformationen </w:t>
      </w:r>
      <w:r w:rsidR="001B7297">
        <w:rPr>
          <w:lang w:val="de-AT"/>
        </w:rPr>
        <w:t>des</w:t>
      </w:r>
      <w:r w:rsidRPr="001B7297">
        <w:rPr>
          <w:lang w:val="de-AT"/>
        </w:rPr>
        <w:t xml:space="preserve"> Generalunternehmer</w:t>
      </w:r>
      <w:r w:rsidR="001B7297">
        <w:rPr>
          <w:lang w:val="de-AT"/>
        </w:rPr>
        <w:t>s</w:t>
      </w:r>
      <w:r w:rsidRPr="001B7297">
        <w:rPr>
          <w:lang w:val="de-AT"/>
        </w:rPr>
        <w:t xml:space="preserve"> und </w:t>
      </w:r>
      <w:r w:rsidR="001B7297">
        <w:rPr>
          <w:lang w:val="de-AT"/>
        </w:rPr>
        <w:t>der Baustellenleitung</w:t>
      </w:r>
    </w:p>
    <w:p w14:paraId="1D15AD48" w14:textId="425D77DC" w:rsidR="005642C0" w:rsidRPr="001B7297" w:rsidRDefault="001B7297" w:rsidP="005642C0">
      <w:pPr>
        <w:pStyle w:val="Listenabsatz"/>
        <w:numPr>
          <w:ilvl w:val="0"/>
          <w:numId w:val="23"/>
        </w:numPr>
        <w:spacing w:after="0" w:line="240" w:lineRule="auto"/>
        <w:jc w:val="left"/>
        <w:rPr>
          <w:lang w:val="de-AT"/>
        </w:rPr>
      </w:pPr>
      <w:r>
        <w:rPr>
          <w:lang w:val="de-AT"/>
        </w:rPr>
        <w:t>Planer</w:t>
      </w:r>
    </w:p>
    <w:p w14:paraId="47A46847" w14:textId="4B749381" w:rsidR="00420974" w:rsidRPr="00613B47" w:rsidRDefault="001B7297" w:rsidP="008B1E4F">
      <w:pPr>
        <w:pStyle w:val="Listenabsatz"/>
        <w:numPr>
          <w:ilvl w:val="0"/>
          <w:numId w:val="22"/>
        </w:numPr>
        <w:spacing w:after="0" w:line="240" w:lineRule="auto"/>
        <w:jc w:val="left"/>
      </w:pPr>
      <w:r w:rsidRPr="00423A96">
        <w:rPr>
          <w:lang w:val="de-AT"/>
        </w:rPr>
        <w:t>Finanzielle Auskunft und</w:t>
      </w:r>
      <w:r w:rsidR="005642C0" w:rsidRPr="00423A96">
        <w:rPr>
          <w:lang w:val="de-AT"/>
        </w:rPr>
        <w:t xml:space="preserve"> Versicherungsinformationen</w:t>
      </w:r>
      <w:r w:rsidR="00420974" w:rsidRPr="00613B47">
        <w:br w:type="page"/>
      </w:r>
    </w:p>
    <w:p w14:paraId="74391905" w14:textId="5806C3A0" w:rsidR="00EF5F9D" w:rsidRPr="001B7297" w:rsidRDefault="001B7297" w:rsidP="00263497">
      <w:pPr>
        <w:pStyle w:val="berschrift1"/>
        <w:rPr>
          <w:lang w:val="de-AT"/>
        </w:rPr>
      </w:pPr>
      <w:bookmarkStart w:id="7" w:name="_Toc71532729"/>
      <w:r>
        <w:rPr>
          <w:lang w:val="de-AT"/>
        </w:rPr>
        <w:lastRenderedPageBreak/>
        <w:t>Witterungs</w:t>
      </w:r>
      <w:r w:rsidRPr="001B7297">
        <w:rPr>
          <w:lang w:val="de-AT"/>
        </w:rPr>
        <w:t>schutz und Luftfeuchteregelung</w:t>
      </w:r>
      <w:bookmarkEnd w:id="7"/>
    </w:p>
    <w:p w14:paraId="080CD1EC" w14:textId="070CA34B" w:rsidR="00C22169" w:rsidRPr="00AD7A2C" w:rsidRDefault="00B2486E" w:rsidP="00C22169">
      <w:pPr>
        <w:rPr>
          <w:lang w:val="de-AT"/>
        </w:rPr>
      </w:pPr>
      <w:r>
        <w:rPr>
          <w:noProof/>
        </w:rPr>
        <mc:AlternateContent>
          <mc:Choice Requires="wps">
            <w:drawing>
              <wp:anchor distT="0" distB="0" distL="114300" distR="114300" simplePos="0" relativeHeight="251670528" behindDoc="0" locked="0" layoutInCell="1" allowOverlap="1" wp14:anchorId="5FFFA1BD" wp14:editId="1E37F2AF">
                <wp:simplePos x="0" y="0"/>
                <wp:positionH relativeFrom="column">
                  <wp:posOffset>3222625</wp:posOffset>
                </wp:positionH>
                <wp:positionV relativeFrom="paragraph">
                  <wp:posOffset>2312035</wp:posOffset>
                </wp:positionV>
                <wp:extent cx="2912110" cy="6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4C5F374D" w14:textId="7CD3C367" w:rsidR="00B2486E" w:rsidRPr="00B2486E" w:rsidRDefault="00B2486E" w:rsidP="00B2486E">
                            <w:pPr>
                              <w:pStyle w:val="Beschriftung"/>
                              <w:jc w:val="center"/>
                              <w:rPr>
                                <w:noProof/>
                                <w:color w:val="auto"/>
                                <w:sz w:val="24"/>
                                <w:szCs w:val="20"/>
                                <w:lang w:val="de-AT"/>
                              </w:rPr>
                            </w:pPr>
                            <w:r w:rsidRPr="00B2486E">
                              <w:rPr>
                                <w:b/>
                                <w:bCs/>
                                <w:color w:val="auto"/>
                                <w:lang w:val="de-AT"/>
                              </w:rPr>
                              <w:t xml:space="preserve">Abbildung </w:t>
                            </w:r>
                            <w:r w:rsidRPr="00B2486E">
                              <w:rPr>
                                <w:b/>
                                <w:bCs/>
                                <w:color w:val="auto"/>
                              </w:rPr>
                              <w:fldChar w:fldCharType="begin"/>
                            </w:r>
                            <w:r w:rsidRPr="00B2486E">
                              <w:rPr>
                                <w:b/>
                                <w:bCs/>
                                <w:color w:val="auto"/>
                                <w:lang w:val="de-AT"/>
                              </w:rPr>
                              <w:instrText xml:space="preserve"> SEQ Figure \* ARABIC </w:instrText>
                            </w:r>
                            <w:r w:rsidRPr="00B2486E">
                              <w:rPr>
                                <w:b/>
                                <w:bCs/>
                                <w:color w:val="auto"/>
                              </w:rPr>
                              <w:fldChar w:fldCharType="separate"/>
                            </w:r>
                            <w:r w:rsidRPr="00B2486E">
                              <w:rPr>
                                <w:b/>
                                <w:bCs/>
                                <w:noProof/>
                                <w:color w:val="auto"/>
                                <w:lang w:val="de-AT"/>
                              </w:rPr>
                              <w:t>2</w:t>
                            </w:r>
                            <w:r w:rsidRPr="00B2486E">
                              <w:rPr>
                                <w:b/>
                                <w:bCs/>
                                <w:color w:val="auto"/>
                              </w:rPr>
                              <w:fldChar w:fldCharType="end"/>
                            </w:r>
                            <w:r w:rsidRPr="00B2486E">
                              <w:rPr>
                                <w:b/>
                                <w:bCs/>
                                <w:color w:val="auto"/>
                                <w:lang w:val="de-AT"/>
                              </w:rPr>
                              <w:t>:</w:t>
                            </w:r>
                            <w:r w:rsidRPr="00B2486E">
                              <w:rPr>
                                <w:color w:val="auto"/>
                                <w:lang w:val="de-AT"/>
                              </w:rPr>
                              <w:t xml:space="preserve"> Witterungsschutz </w:t>
                            </w:r>
                            <w:r>
                              <w:rPr>
                                <w:color w:val="auto"/>
                                <w:lang w:val="de-AT"/>
                              </w:rPr>
                              <w:t>für</w:t>
                            </w:r>
                            <w:r w:rsidRPr="00B2486E">
                              <w:rPr>
                                <w:color w:val="auto"/>
                                <w:lang w:val="de-AT"/>
                              </w:rPr>
                              <w:t xml:space="preserve"> </w:t>
                            </w:r>
                            <w:proofErr w:type="spellStart"/>
                            <w:r w:rsidRPr="00B2486E">
                              <w:rPr>
                                <w:color w:val="auto"/>
                                <w:lang w:val="de-AT"/>
                              </w:rPr>
                              <w:t>Tuupala</w:t>
                            </w:r>
                            <w:proofErr w:type="spellEnd"/>
                            <w:r w:rsidRPr="00B2486E">
                              <w:rPr>
                                <w:color w:val="auto"/>
                                <w:lang w:val="de-AT"/>
                              </w:rPr>
                              <w:t xml:space="preserve"> </w:t>
                            </w:r>
                            <w:r>
                              <w:rPr>
                                <w:color w:val="auto"/>
                                <w:lang w:val="de-AT"/>
                              </w:rPr>
                              <w:t>Schule aus Holz</w:t>
                            </w:r>
                            <w:r w:rsidRPr="00B2486E">
                              <w:rPr>
                                <w:color w:val="auto"/>
                                <w:lang w:val="de-AT"/>
                              </w:rPr>
                              <w:t xml:space="preserve">, </w:t>
                            </w:r>
                            <w:proofErr w:type="spellStart"/>
                            <w:r w:rsidRPr="00B2486E">
                              <w:rPr>
                                <w:color w:val="auto"/>
                                <w:lang w:val="de-AT"/>
                              </w:rPr>
                              <w:t>Kuhmo</w:t>
                            </w:r>
                            <w:proofErr w:type="spellEnd"/>
                            <w:r w:rsidRPr="00B2486E">
                              <w:rPr>
                                <w:color w:val="auto"/>
                                <w:lang w:val="de-AT"/>
                              </w:rPr>
                              <w:t>, Fi</w:t>
                            </w:r>
                            <w:r>
                              <w:rPr>
                                <w:color w:val="auto"/>
                                <w:lang w:val="de-AT"/>
                              </w:rPr>
                              <w:t>n</w:t>
                            </w:r>
                            <w:r w:rsidRPr="00B2486E">
                              <w:rPr>
                                <w:color w:val="auto"/>
                                <w:lang w:val="de-AT"/>
                              </w:rPr>
                              <w:t>nland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FFA1BD" id="Textfeld 9" o:spid="_x0000_s1029" type="#_x0000_t202" style="position:absolute;left:0;text-align:left;margin-left:253.75pt;margin-top:182.05pt;width:229.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" stroked="f">
                <v:textbox style="mso-fit-shape-to-text:t" inset="0,0,0,0">
                  <w:txbxContent>
                    <w:p w14:paraId="4C5F374D" w14:textId="7CD3C367" w:rsidR="00B2486E" w:rsidRPr="00B2486E" w:rsidRDefault="00B2486E" w:rsidP="00B2486E">
                      <w:pPr>
                        <w:pStyle w:val="Beschriftung"/>
                        <w:jc w:val="center"/>
                        <w:rPr>
                          <w:noProof/>
                          <w:color w:val="auto"/>
                          <w:sz w:val="24"/>
                          <w:szCs w:val="20"/>
                          <w:lang w:val="de-AT"/>
                        </w:rPr>
                      </w:pPr>
                      <w:r w:rsidRPr="00B2486E">
                        <w:rPr>
                          <w:b/>
                          <w:bCs/>
                          <w:color w:val="auto"/>
                          <w:lang w:val="de-AT"/>
                        </w:rPr>
                        <w:t xml:space="preserve">Abbildung </w:t>
                      </w:r>
                      <w:r w:rsidRPr="00B2486E">
                        <w:rPr>
                          <w:b/>
                          <w:bCs/>
                          <w:color w:val="auto"/>
                        </w:rPr>
                        <w:fldChar w:fldCharType="begin"/>
                      </w:r>
                      <w:r w:rsidRPr="00B2486E">
                        <w:rPr>
                          <w:b/>
                          <w:bCs/>
                          <w:color w:val="auto"/>
                          <w:lang w:val="de-AT"/>
                        </w:rPr>
                        <w:instrText xml:space="preserve"> SEQ Figure \* ARABIC </w:instrText>
                      </w:r>
                      <w:r w:rsidRPr="00B2486E">
                        <w:rPr>
                          <w:b/>
                          <w:bCs/>
                          <w:color w:val="auto"/>
                        </w:rPr>
                        <w:fldChar w:fldCharType="separate"/>
                      </w:r>
                      <w:r w:rsidRPr="00B2486E">
                        <w:rPr>
                          <w:b/>
                          <w:bCs/>
                          <w:noProof/>
                          <w:color w:val="auto"/>
                          <w:lang w:val="de-AT"/>
                        </w:rPr>
                        <w:t>2</w:t>
                      </w:r>
                      <w:r w:rsidRPr="00B2486E">
                        <w:rPr>
                          <w:b/>
                          <w:bCs/>
                          <w:color w:val="auto"/>
                        </w:rPr>
                        <w:fldChar w:fldCharType="end"/>
                      </w:r>
                      <w:r w:rsidRPr="00B2486E">
                        <w:rPr>
                          <w:b/>
                          <w:bCs/>
                          <w:color w:val="auto"/>
                          <w:lang w:val="de-AT"/>
                        </w:rPr>
                        <w:t>:</w:t>
                      </w:r>
                      <w:r w:rsidRPr="00B2486E">
                        <w:rPr>
                          <w:color w:val="auto"/>
                          <w:lang w:val="de-AT"/>
                        </w:rPr>
                        <w:t xml:space="preserve"> Witterungsschutz </w:t>
                      </w:r>
                      <w:r>
                        <w:rPr>
                          <w:color w:val="auto"/>
                          <w:lang w:val="de-AT"/>
                        </w:rPr>
                        <w:t>für</w:t>
                      </w:r>
                      <w:r w:rsidRPr="00B2486E">
                        <w:rPr>
                          <w:color w:val="auto"/>
                          <w:lang w:val="de-AT"/>
                        </w:rPr>
                        <w:t xml:space="preserve"> Tuupala </w:t>
                      </w:r>
                      <w:r>
                        <w:rPr>
                          <w:color w:val="auto"/>
                          <w:lang w:val="de-AT"/>
                        </w:rPr>
                        <w:t>Schule aus Holz</w:t>
                      </w:r>
                      <w:r w:rsidRPr="00B2486E">
                        <w:rPr>
                          <w:color w:val="auto"/>
                          <w:lang w:val="de-AT"/>
                        </w:rPr>
                        <w:t>, Kuhmo, Fi</w:t>
                      </w:r>
                      <w:r>
                        <w:rPr>
                          <w:color w:val="auto"/>
                          <w:lang w:val="de-AT"/>
                        </w:rPr>
                        <w:t>n</w:t>
                      </w:r>
                      <w:r w:rsidRPr="00B2486E">
                        <w:rPr>
                          <w:color w:val="auto"/>
                          <w:lang w:val="de-AT"/>
                        </w:rPr>
                        <w:t>nland</w:t>
                      </w:r>
                    </w:p>
                  </w:txbxContent>
                </v:textbox>
                <w10:wrap type="square"/>
              </v:shape>
            </w:pict>
          </mc:Fallback>
        </mc:AlternateContent>
      </w:r>
      <w:r>
        <w:rPr>
          <w:noProof/>
        </w:rPr>
        <w:drawing>
          <wp:anchor distT="0" distB="0" distL="114300" distR="114300" simplePos="0" relativeHeight="251661312" behindDoc="0" locked="0" layoutInCell="1" allowOverlap="1" wp14:anchorId="579B8FA8" wp14:editId="47BC4F38">
            <wp:simplePos x="0" y="0"/>
            <wp:positionH relativeFrom="column">
              <wp:posOffset>3222625</wp:posOffset>
            </wp:positionH>
            <wp:positionV relativeFrom="paragraph">
              <wp:posOffset>70114</wp:posOffset>
            </wp:positionV>
            <wp:extent cx="2912400" cy="2185200"/>
            <wp:effectExtent l="0" t="0" r="2540" b="5715"/>
            <wp:wrapSquare wrapText="bothSides"/>
            <wp:docPr id="12" name="Kuva 12" descr="Kuva, joka sisältää kohteen ulk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ulko, taivas&#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423A96" w:rsidRPr="00423A96">
        <w:rPr>
          <w:lang w:val="de-AT"/>
        </w:rPr>
        <w:t xml:space="preserve">Der Bauherr entscheidet bereits in der Projektierungsphase grundsätzlich über das Schutzniveau des </w:t>
      </w:r>
      <w:r w:rsidR="00C71006">
        <w:rPr>
          <w:lang w:val="de-AT"/>
        </w:rPr>
        <w:t>Gebäudes</w:t>
      </w:r>
      <w:r w:rsidR="00423A96" w:rsidRPr="00423A96">
        <w:rPr>
          <w:lang w:val="de-AT"/>
        </w:rPr>
        <w:t>, und der Generalunternehmer</w:t>
      </w:r>
      <w:r w:rsidR="00C71006">
        <w:rPr>
          <w:lang w:val="de-AT"/>
        </w:rPr>
        <w:t xml:space="preserve"> </w:t>
      </w:r>
      <w:r w:rsidR="00423A96" w:rsidRPr="00423A96">
        <w:rPr>
          <w:lang w:val="de-AT"/>
        </w:rPr>
        <w:t>plant die Feucht</w:t>
      </w:r>
      <w:r w:rsidR="00C71006">
        <w:rPr>
          <w:lang w:val="de-AT"/>
        </w:rPr>
        <w:t>eschutz</w:t>
      </w:r>
      <w:r w:rsidR="00423A96" w:rsidRPr="00423A96">
        <w:rPr>
          <w:lang w:val="de-AT"/>
        </w:rPr>
        <w:t>maßnahmen auf der Grundlage der festgelegten Ziele.</w:t>
      </w:r>
      <w:r w:rsidRPr="00B2486E">
        <w:rPr>
          <w:lang w:val="de-AT"/>
        </w:rPr>
        <w:t xml:space="preserve"> Das Schutzniveau </w:t>
      </w:r>
      <w:r w:rsidR="00AD7A2C">
        <w:rPr>
          <w:lang w:val="de-AT"/>
        </w:rPr>
        <w:t>hängt davon ab</w:t>
      </w:r>
      <w:r w:rsidRPr="00B2486E">
        <w:rPr>
          <w:lang w:val="de-AT"/>
        </w:rPr>
        <w:t xml:space="preserve">, ob das gesamte Gebäude oder </w:t>
      </w:r>
      <w:r w:rsidR="00AD7A2C">
        <w:rPr>
          <w:lang w:val="de-AT"/>
        </w:rPr>
        <w:t>einzelne</w:t>
      </w:r>
      <w:r w:rsidRPr="00B2486E">
        <w:rPr>
          <w:lang w:val="de-AT"/>
        </w:rPr>
        <w:t xml:space="preserve"> Materialien, unfertige </w:t>
      </w:r>
      <w:r w:rsidR="00AD7A2C">
        <w:rPr>
          <w:lang w:val="de-AT"/>
        </w:rPr>
        <w:t>oder</w:t>
      </w:r>
      <w:r w:rsidRPr="00B2486E">
        <w:rPr>
          <w:lang w:val="de-AT"/>
        </w:rPr>
        <w:t xml:space="preserve"> fertiggestellte Strukturen </w:t>
      </w:r>
      <w:r w:rsidR="00AD7A2C">
        <w:rPr>
          <w:lang w:val="de-AT"/>
        </w:rPr>
        <w:t>vor Feuchtigkeit geschützt werden sollen.</w:t>
      </w:r>
    </w:p>
    <w:p w14:paraId="77EC1156" w14:textId="0E6D9FA8" w:rsidR="00EF5F9D" w:rsidRPr="00AD7A2C" w:rsidRDefault="00AD7A2C" w:rsidP="00420974">
      <w:pPr>
        <w:rPr>
          <w:lang w:val="de-AT"/>
        </w:rPr>
      </w:pPr>
      <w:r>
        <w:rPr>
          <w:lang w:val="de-AT"/>
        </w:rPr>
        <w:t>Planer</w:t>
      </w:r>
      <w:r w:rsidRPr="00AD7A2C">
        <w:rPr>
          <w:lang w:val="de-AT"/>
        </w:rPr>
        <w:t xml:space="preserve"> müssen die Feuchtigkeitsbelastung der </w:t>
      </w:r>
      <w:r>
        <w:rPr>
          <w:lang w:val="de-AT"/>
        </w:rPr>
        <w:t>Bausubstanz</w:t>
      </w:r>
      <w:r w:rsidRPr="00AD7A2C">
        <w:rPr>
          <w:lang w:val="de-AT"/>
        </w:rPr>
        <w:t xml:space="preserve"> während des Baus berücksichtigen und die </w:t>
      </w:r>
      <w:r>
        <w:rPr>
          <w:lang w:val="de-AT"/>
        </w:rPr>
        <w:t>Konstruktion</w:t>
      </w:r>
      <w:r w:rsidRPr="00AD7A2C">
        <w:rPr>
          <w:lang w:val="de-AT"/>
        </w:rPr>
        <w:t xml:space="preserve"> so </w:t>
      </w:r>
      <w:r>
        <w:rPr>
          <w:lang w:val="de-AT"/>
        </w:rPr>
        <w:t>konzipieren</w:t>
      </w:r>
      <w:r w:rsidRPr="00AD7A2C">
        <w:rPr>
          <w:lang w:val="de-AT"/>
        </w:rPr>
        <w:t xml:space="preserve">, dass die </w:t>
      </w:r>
      <w:r>
        <w:rPr>
          <w:lang w:val="de-AT"/>
        </w:rPr>
        <w:t>bauliche</w:t>
      </w:r>
      <w:r w:rsidRPr="00AD7A2C">
        <w:rPr>
          <w:lang w:val="de-AT"/>
        </w:rPr>
        <w:t xml:space="preserve"> Feuchtigkeit </w:t>
      </w:r>
      <w:r>
        <w:rPr>
          <w:lang w:val="de-AT"/>
        </w:rPr>
        <w:t>entweichen</w:t>
      </w:r>
      <w:r w:rsidRPr="00AD7A2C">
        <w:rPr>
          <w:lang w:val="de-AT"/>
        </w:rPr>
        <w:t xml:space="preserve"> kann</w:t>
      </w:r>
      <w:r w:rsidR="00C22169" w:rsidRPr="00AD7A2C">
        <w:rPr>
          <w:lang w:val="de-AT"/>
        </w:rPr>
        <w:t>.</w:t>
      </w:r>
    </w:p>
    <w:p w14:paraId="614D6F69" w14:textId="4BDB1038" w:rsidR="00D87B50" w:rsidRPr="00014CC1" w:rsidRDefault="00014CC1" w:rsidP="00420974">
      <w:pPr>
        <w:rPr>
          <w:lang w:val="de-AT"/>
        </w:rPr>
      </w:pPr>
      <w:r w:rsidRPr="00014CC1">
        <w:rPr>
          <w:lang w:val="de-AT"/>
        </w:rPr>
        <w:t>Der Schutz vor Feuchtigkeit ist immer wirksamer als das Trocknen der Bauwerke. Daher umfasst die gesamte Schutzlösung eine Wetterschutzhalle, die das gesamte Gebäude und d</w:t>
      </w:r>
      <w:r>
        <w:rPr>
          <w:lang w:val="de-AT"/>
        </w:rPr>
        <w:t>ie</w:t>
      </w:r>
      <w:r w:rsidRPr="00014CC1">
        <w:rPr>
          <w:lang w:val="de-AT"/>
        </w:rPr>
        <w:t xml:space="preserve"> zugehörige Fassade</w:t>
      </w:r>
      <w:r>
        <w:rPr>
          <w:lang w:val="de-AT"/>
        </w:rPr>
        <w:t xml:space="preserve"> </w:t>
      </w:r>
      <w:r w:rsidRPr="00014CC1">
        <w:rPr>
          <w:lang w:val="de-AT"/>
        </w:rPr>
        <w:t xml:space="preserve">abdeckt. Schutzabdeckungen werden zum lokalen Schutz sowie </w:t>
      </w:r>
      <w:r>
        <w:rPr>
          <w:lang w:val="de-AT"/>
        </w:rPr>
        <w:t>für</w:t>
      </w:r>
      <w:r w:rsidRPr="00014CC1">
        <w:rPr>
          <w:lang w:val="de-AT"/>
        </w:rPr>
        <w:t xml:space="preserve"> zu </w:t>
      </w:r>
      <w:r>
        <w:rPr>
          <w:lang w:val="de-AT"/>
        </w:rPr>
        <w:t>schützende</w:t>
      </w:r>
      <w:r w:rsidRPr="00014CC1">
        <w:rPr>
          <w:lang w:val="de-AT"/>
        </w:rPr>
        <w:t xml:space="preserve"> </w:t>
      </w:r>
      <w:r>
        <w:rPr>
          <w:lang w:val="de-AT"/>
        </w:rPr>
        <w:t>Strukturen</w:t>
      </w:r>
      <w:r w:rsidRPr="00014CC1">
        <w:rPr>
          <w:lang w:val="de-AT"/>
        </w:rPr>
        <w:t xml:space="preserve"> verwendet. Um das Feuchtigkeitsrisiko auf der Baustelle zu minimieren, werden zumindest die witterungsgefährdeten Arbeitsphasen und </w:t>
      </w:r>
      <w:r>
        <w:rPr>
          <w:lang w:val="de-AT"/>
        </w:rPr>
        <w:t>Baustrukturen</w:t>
      </w:r>
      <w:r w:rsidRPr="00014CC1">
        <w:rPr>
          <w:lang w:val="de-AT"/>
        </w:rPr>
        <w:t xml:space="preserve"> sowie die auf der Baustelle benötigten Baumaterialien geschützt</w:t>
      </w:r>
      <w:r w:rsidR="00D87B50" w:rsidRPr="00014CC1">
        <w:rPr>
          <w:lang w:val="de-AT"/>
        </w:rPr>
        <w:t>.</w:t>
      </w:r>
    </w:p>
    <w:p w14:paraId="7BB7E240" w14:textId="6E566538" w:rsidR="00D87B50" w:rsidRPr="00094967" w:rsidRDefault="00094967" w:rsidP="00420974">
      <w:pPr>
        <w:rPr>
          <w:lang w:val="de-AT"/>
        </w:rPr>
      </w:pPr>
      <w:r w:rsidRPr="00094967">
        <w:rPr>
          <w:lang w:val="de-AT"/>
        </w:rPr>
        <w:t xml:space="preserve">Die Außenverkleidung </w:t>
      </w:r>
      <w:r>
        <w:rPr>
          <w:lang w:val="de-AT"/>
        </w:rPr>
        <w:t>eines</w:t>
      </w:r>
      <w:r w:rsidRPr="00094967">
        <w:rPr>
          <w:lang w:val="de-AT"/>
        </w:rPr>
        <w:t xml:space="preserve"> Gebäudes muss vor Beginn der Innenarbeiten </w:t>
      </w:r>
      <w:r>
        <w:rPr>
          <w:lang w:val="de-AT"/>
        </w:rPr>
        <w:t>fertiggestellt</w:t>
      </w:r>
      <w:r w:rsidRPr="00094967">
        <w:rPr>
          <w:lang w:val="de-AT"/>
        </w:rPr>
        <w:t xml:space="preserve"> werden. </w:t>
      </w:r>
      <w:r w:rsidR="00C63BCF" w:rsidRPr="00C63BCF">
        <w:rPr>
          <w:lang w:val="de-AT"/>
        </w:rPr>
        <w:t xml:space="preserve">Vor Beginn des Innenausbaus wird besonders auf die Dichtheit der Öffnungen und Durchführungen im </w:t>
      </w:r>
      <w:r w:rsidR="00C63BCF">
        <w:rPr>
          <w:lang w:val="de-AT"/>
        </w:rPr>
        <w:t>D</w:t>
      </w:r>
      <w:r w:rsidR="00C63BCF" w:rsidRPr="00C63BCF">
        <w:rPr>
          <w:lang w:val="de-AT"/>
        </w:rPr>
        <w:t>ach geachtet</w:t>
      </w:r>
      <w:r w:rsidRPr="00C63BCF">
        <w:rPr>
          <w:lang w:val="de-AT"/>
        </w:rPr>
        <w:t xml:space="preserve">. </w:t>
      </w:r>
      <w:r>
        <w:rPr>
          <w:lang w:val="de-AT"/>
        </w:rPr>
        <w:t>Sobald</w:t>
      </w:r>
      <w:r w:rsidRPr="00094967">
        <w:rPr>
          <w:lang w:val="de-AT"/>
        </w:rPr>
        <w:t xml:space="preserve"> </w:t>
      </w:r>
      <w:r>
        <w:rPr>
          <w:lang w:val="de-AT"/>
        </w:rPr>
        <w:t>die</w:t>
      </w:r>
      <w:r w:rsidRPr="00094967">
        <w:rPr>
          <w:lang w:val="de-AT"/>
        </w:rPr>
        <w:t xml:space="preserve"> äußere </w:t>
      </w:r>
      <w:r>
        <w:rPr>
          <w:lang w:val="de-AT"/>
        </w:rPr>
        <w:t>Verkleidung</w:t>
      </w:r>
      <w:r w:rsidRPr="00094967">
        <w:rPr>
          <w:lang w:val="de-AT"/>
        </w:rPr>
        <w:t xml:space="preserve"> dicht ist, kann </w:t>
      </w:r>
      <w:r>
        <w:rPr>
          <w:lang w:val="de-AT"/>
        </w:rPr>
        <w:t>die</w:t>
      </w:r>
      <w:r w:rsidRPr="00094967">
        <w:rPr>
          <w:lang w:val="de-AT"/>
        </w:rPr>
        <w:t xml:space="preserve"> </w:t>
      </w:r>
      <w:r>
        <w:rPr>
          <w:lang w:val="de-AT"/>
        </w:rPr>
        <w:t>Trocknung durch Aktivierung der Heizung</w:t>
      </w:r>
      <w:r w:rsidRPr="00094967">
        <w:rPr>
          <w:lang w:val="de-AT"/>
        </w:rPr>
        <w:t xml:space="preserve"> beschleunig</w:t>
      </w:r>
      <w:r>
        <w:rPr>
          <w:lang w:val="de-AT"/>
        </w:rPr>
        <w:t>t werden</w:t>
      </w:r>
      <w:r w:rsidRPr="00094967">
        <w:rPr>
          <w:lang w:val="de-AT"/>
        </w:rPr>
        <w:t>. Arbeitsschritte, die eine erhebliche Feuchtigkeitsbelastung verursachen, wie z.B. großflächige Guss</w:t>
      </w:r>
      <w:r>
        <w:rPr>
          <w:lang w:val="de-AT"/>
        </w:rPr>
        <w:t>oberflächen</w:t>
      </w:r>
      <w:r w:rsidRPr="00094967">
        <w:rPr>
          <w:lang w:val="de-AT"/>
        </w:rPr>
        <w:t xml:space="preserve"> oder </w:t>
      </w:r>
      <w:r>
        <w:rPr>
          <w:lang w:val="de-AT"/>
        </w:rPr>
        <w:t>Spachtel</w:t>
      </w:r>
      <w:r w:rsidRPr="00094967">
        <w:rPr>
          <w:lang w:val="de-AT"/>
        </w:rPr>
        <w:t xml:space="preserve">arbeiten, werden abgeschlossen bevor </w:t>
      </w:r>
      <w:r w:rsidRPr="00094967">
        <w:rPr>
          <w:lang w:val="de-AT"/>
        </w:rPr>
        <w:lastRenderedPageBreak/>
        <w:t xml:space="preserve">feuchtigkeitsempfindliche Materialien </w:t>
      </w:r>
      <w:r>
        <w:rPr>
          <w:lang w:val="de-AT"/>
        </w:rPr>
        <w:t>eingebaut</w:t>
      </w:r>
      <w:r w:rsidRPr="00094967">
        <w:rPr>
          <w:lang w:val="de-AT"/>
        </w:rPr>
        <w:t xml:space="preserve"> werden</w:t>
      </w:r>
      <w:r w:rsidR="00D87B50" w:rsidRPr="00094967">
        <w:rPr>
          <w:lang w:val="de-AT"/>
        </w:rPr>
        <w:t xml:space="preserve">. </w:t>
      </w:r>
      <w:r w:rsidRPr="00094967">
        <w:rPr>
          <w:lang w:val="de-AT"/>
        </w:rPr>
        <w:t>Im Bau</w:t>
      </w:r>
      <w:r>
        <w:rPr>
          <w:lang w:val="de-AT"/>
        </w:rPr>
        <w:t>verlauf</w:t>
      </w:r>
      <w:r w:rsidRPr="00094967">
        <w:rPr>
          <w:lang w:val="de-AT"/>
        </w:rPr>
        <w:t xml:space="preserve"> </w:t>
      </w:r>
      <w:r>
        <w:rPr>
          <w:lang w:val="de-AT"/>
        </w:rPr>
        <w:t>werden</w:t>
      </w:r>
      <w:r w:rsidRPr="00094967">
        <w:rPr>
          <w:lang w:val="de-AT"/>
        </w:rPr>
        <w:t xml:space="preserve"> beispielsweise staubverursachende Arbeiten </w:t>
      </w:r>
      <w:r w:rsidR="005D189F">
        <w:rPr>
          <w:lang w:val="de-AT"/>
        </w:rPr>
        <w:t xml:space="preserve">so </w:t>
      </w:r>
      <w:r w:rsidR="00901F2D">
        <w:rPr>
          <w:lang w:val="de-AT"/>
        </w:rPr>
        <w:t>eingetaktet</w:t>
      </w:r>
      <w:r w:rsidRPr="00094967">
        <w:rPr>
          <w:lang w:val="de-AT"/>
        </w:rPr>
        <w:t>, dass die Arbeiten in der Endphase unter staubfreien Bedingungen ausgeführt werden können</w:t>
      </w:r>
      <w:r w:rsidR="00D87B50" w:rsidRPr="00094967">
        <w:rPr>
          <w:lang w:val="de-AT"/>
        </w:rPr>
        <w:t>.</w:t>
      </w:r>
    </w:p>
    <w:p w14:paraId="2A1CEECA" w14:textId="628293AA" w:rsidR="0060536F" w:rsidRPr="00901F2D" w:rsidRDefault="00901F2D" w:rsidP="00420974">
      <w:pPr>
        <w:rPr>
          <w:lang w:val="de-AT"/>
        </w:rPr>
      </w:pPr>
      <w:r w:rsidRPr="00901F2D">
        <w:rPr>
          <w:lang w:val="de-AT"/>
        </w:rPr>
        <w:t xml:space="preserve">Baumaterialien und -strukturen werden aus verschiedenen Gründen feucht. </w:t>
      </w:r>
      <w:r>
        <w:rPr>
          <w:lang w:val="de-AT"/>
        </w:rPr>
        <w:t xml:space="preserve">Durch </w:t>
      </w:r>
      <w:r w:rsidRPr="00901F2D">
        <w:rPr>
          <w:lang w:val="de-AT"/>
        </w:rPr>
        <w:t xml:space="preserve">Schäden an </w:t>
      </w:r>
      <w:r>
        <w:rPr>
          <w:lang w:val="de-AT"/>
        </w:rPr>
        <w:t>geschützten M</w:t>
      </w:r>
      <w:r w:rsidRPr="00901F2D">
        <w:rPr>
          <w:lang w:val="de-AT"/>
        </w:rPr>
        <w:t>aterialien</w:t>
      </w:r>
      <w:r w:rsidR="00BB5FBF">
        <w:rPr>
          <w:lang w:val="de-AT"/>
        </w:rPr>
        <w:t>,</w:t>
      </w:r>
      <w:r w:rsidRPr="00901F2D">
        <w:rPr>
          <w:lang w:val="de-AT"/>
        </w:rPr>
        <w:t xml:space="preserve"> Wasserlecks </w:t>
      </w:r>
      <w:r w:rsidR="00BB5FBF">
        <w:rPr>
          <w:lang w:val="de-AT"/>
        </w:rPr>
        <w:t>wegen</w:t>
      </w:r>
      <w:r w:rsidRPr="00901F2D">
        <w:rPr>
          <w:lang w:val="de-AT"/>
        </w:rPr>
        <w:t xml:space="preserve"> Rohrleitungsfehler</w:t>
      </w:r>
      <w:r w:rsidR="00BB5FBF">
        <w:rPr>
          <w:lang w:val="de-AT"/>
        </w:rPr>
        <w:t>n</w:t>
      </w:r>
      <w:r w:rsidRPr="00901F2D">
        <w:rPr>
          <w:lang w:val="de-AT"/>
        </w:rPr>
        <w:t xml:space="preserve"> </w:t>
      </w:r>
      <w:r>
        <w:rPr>
          <w:lang w:val="de-AT"/>
        </w:rPr>
        <w:t>können</w:t>
      </w:r>
      <w:r w:rsidRPr="00901F2D">
        <w:rPr>
          <w:lang w:val="de-AT"/>
        </w:rPr>
        <w:t xml:space="preserve"> die </w:t>
      </w:r>
      <w:r>
        <w:rPr>
          <w:lang w:val="de-AT"/>
        </w:rPr>
        <w:t>Tagwerke</w:t>
      </w:r>
      <w:r w:rsidRPr="00901F2D">
        <w:rPr>
          <w:lang w:val="de-AT"/>
        </w:rPr>
        <w:t xml:space="preserve"> schnell</w:t>
      </w:r>
      <w:r>
        <w:rPr>
          <w:lang w:val="de-AT"/>
        </w:rPr>
        <w:t xml:space="preserve"> nass werden</w:t>
      </w:r>
      <w:r w:rsidR="00BB5FBF">
        <w:rPr>
          <w:lang w:val="de-AT"/>
        </w:rPr>
        <w:t xml:space="preserve">. Dasselbe gilt für schlechten Schutz vor </w:t>
      </w:r>
      <w:r w:rsidR="00BB5FBF" w:rsidRPr="00901F2D">
        <w:rPr>
          <w:lang w:val="de-AT"/>
        </w:rPr>
        <w:t>Regen</w:t>
      </w:r>
      <w:r w:rsidR="00BB5FBF">
        <w:rPr>
          <w:lang w:val="de-AT"/>
        </w:rPr>
        <w:t>,</w:t>
      </w:r>
      <w:r w:rsidR="00BB5FBF" w:rsidRPr="00901F2D">
        <w:rPr>
          <w:lang w:val="de-AT"/>
        </w:rPr>
        <w:t xml:space="preserve"> Schnee oder </w:t>
      </w:r>
      <w:r w:rsidR="003B215F" w:rsidRPr="003B215F">
        <w:rPr>
          <w:lang w:val="de-AT"/>
        </w:rPr>
        <w:t>Überschwemmungen durch Oberflächenwasser geschützt sind</w:t>
      </w:r>
      <w:r w:rsidR="00BB5FBF">
        <w:rPr>
          <w:lang w:val="de-AT"/>
        </w:rPr>
        <w:t>.</w:t>
      </w:r>
      <w:r w:rsidRPr="00901F2D">
        <w:rPr>
          <w:lang w:val="de-AT"/>
        </w:rPr>
        <w:t xml:space="preserve"> </w:t>
      </w:r>
      <w:r w:rsidR="003B215F" w:rsidRPr="003B215F">
        <w:rPr>
          <w:lang w:val="de-AT"/>
        </w:rPr>
        <w:t>Auch die Durchfeuchtung von Materialien und Bauwerken durch nassen Boden, Bodenfeuchtigkeit oder auf der Baustelle verwendetes Wasser sowie die Kondensation von Wasserdampf wird häufig übersehen.</w:t>
      </w:r>
      <w:r w:rsidRPr="00901F2D">
        <w:rPr>
          <w:lang w:val="de-AT"/>
        </w:rPr>
        <w:t xml:space="preserve"> Darüber hinaus sollte beachtet werden, dass viele </w:t>
      </w:r>
      <w:r w:rsidR="003B215F">
        <w:rPr>
          <w:lang w:val="de-AT"/>
        </w:rPr>
        <w:t>Konstruktionen</w:t>
      </w:r>
      <w:r w:rsidRPr="00901F2D">
        <w:rPr>
          <w:lang w:val="de-AT"/>
        </w:rPr>
        <w:t xml:space="preserve"> oder Baumaterialien große Mengen Wasser verbrauchen, </w:t>
      </w:r>
      <w:r w:rsidR="00BB5FBF">
        <w:rPr>
          <w:lang w:val="de-AT"/>
        </w:rPr>
        <w:t>die</w:t>
      </w:r>
      <w:r w:rsidRPr="00901F2D">
        <w:rPr>
          <w:lang w:val="de-AT"/>
        </w:rPr>
        <w:t xml:space="preserve"> </w:t>
      </w:r>
      <w:r w:rsidR="00BB5FBF">
        <w:rPr>
          <w:lang w:val="de-AT"/>
        </w:rPr>
        <w:t xml:space="preserve">dann </w:t>
      </w:r>
      <w:r w:rsidRPr="00901F2D">
        <w:rPr>
          <w:lang w:val="de-AT"/>
        </w:rPr>
        <w:t>beim Trocknen auf kühlen Innenflächen in einem schlecht belüfteten Raum kondensier</w:t>
      </w:r>
      <w:r w:rsidR="00BB5FBF">
        <w:rPr>
          <w:lang w:val="de-AT"/>
        </w:rPr>
        <w:t>en</w:t>
      </w:r>
      <w:r w:rsidR="0060536F" w:rsidRPr="00901F2D">
        <w:rPr>
          <w:lang w:val="de-AT"/>
        </w:rPr>
        <w:t>.</w:t>
      </w:r>
    </w:p>
    <w:p w14:paraId="78B64527" w14:textId="09677890" w:rsidR="00EF5F9D" w:rsidRPr="002E1173" w:rsidRDefault="00BB5FBF" w:rsidP="000A360B">
      <w:pPr>
        <w:pStyle w:val="berschrift1"/>
        <w:rPr>
          <w:lang w:val="de-AT"/>
        </w:rPr>
      </w:pPr>
      <w:bookmarkStart w:id="8" w:name="_Toc71532730"/>
      <w:r w:rsidRPr="002E1173">
        <w:rPr>
          <w:lang w:val="de-AT"/>
        </w:rPr>
        <w:t>Arbeitsmanagement</w:t>
      </w:r>
      <w:bookmarkEnd w:id="8"/>
    </w:p>
    <w:p w14:paraId="08FE31EE" w14:textId="2091F9A8" w:rsidR="00DA61BE" w:rsidRPr="009B3051" w:rsidRDefault="001924E5" w:rsidP="00EF5F9D">
      <w:pPr>
        <w:rPr>
          <w:lang w:val="de-AT"/>
        </w:rPr>
      </w:pPr>
      <w:r w:rsidRPr="009B3051">
        <w:rPr>
          <w:lang w:val="de-AT"/>
        </w:rPr>
        <w:t xml:space="preserve">Menschen </w:t>
      </w:r>
      <w:r w:rsidR="009B3051">
        <w:rPr>
          <w:lang w:val="de-AT"/>
        </w:rPr>
        <w:t xml:space="preserve">haben unterschiedliche Lebensgeschichten und </w:t>
      </w:r>
      <w:r w:rsidR="009B3051" w:rsidRPr="009B3051">
        <w:rPr>
          <w:lang w:val="de-AT"/>
        </w:rPr>
        <w:t>Persönlichkeit</w:t>
      </w:r>
      <w:r w:rsidR="009B3051">
        <w:rPr>
          <w:lang w:val="de-AT"/>
        </w:rPr>
        <w:t>en und</w:t>
      </w:r>
      <w:r w:rsidRPr="009B3051">
        <w:rPr>
          <w:lang w:val="de-AT"/>
        </w:rPr>
        <w:t xml:space="preserve"> </w:t>
      </w:r>
      <w:r w:rsidR="009B3051">
        <w:rPr>
          <w:lang w:val="de-AT"/>
        </w:rPr>
        <w:t>kommen aus verschiedenen Kulturen</w:t>
      </w:r>
      <w:r w:rsidRPr="009B3051">
        <w:rPr>
          <w:lang w:val="de-AT"/>
        </w:rPr>
        <w:t xml:space="preserve">. </w:t>
      </w:r>
      <w:r w:rsidR="009B3051">
        <w:rPr>
          <w:lang w:val="de-AT"/>
        </w:rPr>
        <w:t>Deshalb</w:t>
      </w:r>
      <w:r w:rsidRPr="009B3051">
        <w:rPr>
          <w:lang w:val="de-AT"/>
        </w:rPr>
        <w:t xml:space="preserve"> </w:t>
      </w:r>
      <w:r w:rsidR="009B3051">
        <w:rPr>
          <w:lang w:val="de-AT"/>
        </w:rPr>
        <w:t xml:space="preserve">gibt es oft Differenzen zwischen Personen </w:t>
      </w:r>
      <w:r w:rsidRPr="009B3051">
        <w:rPr>
          <w:lang w:val="de-AT"/>
        </w:rPr>
        <w:t>oder</w:t>
      </w:r>
      <w:r w:rsidR="009B3051">
        <w:rPr>
          <w:lang w:val="de-AT"/>
        </w:rPr>
        <w:t xml:space="preserve"> sie</w:t>
      </w:r>
      <w:r w:rsidRPr="009B3051">
        <w:rPr>
          <w:lang w:val="de-AT"/>
        </w:rPr>
        <w:t xml:space="preserve"> </w:t>
      </w:r>
      <w:r w:rsidR="009B3051">
        <w:rPr>
          <w:lang w:val="de-AT"/>
        </w:rPr>
        <w:t>reagieren</w:t>
      </w:r>
      <w:r w:rsidRPr="009B3051">
        <w:rPr>
          <w:lang w:val="de-AT"/>
        </w:rPr>
        <w:t xml:space="preserve"> </w:t>
      </w:r>
      <w:r w:rsidR="009B3051">
        <w:rPr>
          <w:lang w:val="de-AT"/>
        </w:rPr>
        <w:t xml:space="preserve">in bestimmen </w:t>
      </w:r>
      <w:r w:rsidRPr="009B3051">
        <w:rPr>
          <w:lang w:val="de-AT"/>
        </w:rPr>
        <w:t>Situationen</w:t>
      </w:r>
      <w:r w:rsidR="009B3051">
        <w:rPr>
          <w:lang w:val="de-AT"/>
        </w:rPr>
        <w:t xml:space="preserve"> </w:t>
      </w:r>
      <w:r w:rsidR="009B3051" w:rsidRPr="009B3051">
        <w:rPr>
          <w:lang w:val="de-AT"/>
        </w:rPr>
        <w:t xml:space="preserve">nicht </w:t>
      </w:r>
      <w:r w:rsidR="009B3051">
        <w:rPr>
          <w:lang w:val="de-AT"/>
        </w:rPr>
        <w:t>auf die gleiche Art. W</w:t>
      </w:r>
      <w:r w:rsidRPr="009B3051">
        <w:rPr>
          <w:lang w:val="de-AT"/>
        </w:rPr>
        <w:t xml:space="preserve">eniger als 10% der menschlichen Interaktion </w:t>
      </w:r>
      <w:r w:rsidR="009B3051">
        <w:rPr>
          <w:lang w:val="de-AT"/>
        </w:rPr>
        <w:t>besteht aus</w:t>
      </w:r>
      <w:r w:rsidRPr="009B3051">
        <w:rPr>
          <w:lang w:val="de-AT"/>
        </w:rPr>
        <w:t xml:space="preserve"> Wörter</w:t>
      </w:r>
      <w:r w:rsidR="009B3051">
        <w:rPr>
          <w:lang w:val="de-AT"/>
        </w:rPr>
        <w:t>n</w:t>
      </w:r>
      <w:r w:rsidRPr="009B3051">
        <w:rPr>
          <w:lang w:val="de-AT"/>
        </w:rPr>
        <w:t xml:space="preserve"> und Sprache, der Rest sind Ausdrücke, Gesten, </w:t>
      </w:r>
      <w:r w:rsidR="009B3051">
        <w:rPr>
          <w:lang w:val="de-AT"/>
        </w:rPr>
        <w:t>Geräusche</w:t>
      </w:r>
      <w:r w:rsidRPr="009B3051">
        <w:rPr>
          <w:lang w:val="de-AT"/>
        </w:rPr>
        <w:t xml:space="preserve"> und Körperhaltungen. </w:t>
      </w:r>
      <w:r w:rsidR="009B3051">
        <w:rPr>
          <w:lang w:val="de-AT"/>
        </w:rPr>
        <w:t>Tatsächlich</w:t>
      </w:r>
      <w:r w:rsidRPr="009B3051">
        <w:rPr>
          <w:lang w:val="de-AT"/>
        </w:rPr>
        <w:t xml:space="preserve"> </w:t>
      </w:r>
      <w:r w:rsidR="009B3051">
        <w:rPr>
          <w:lang w:val="de-AT"/>
        </w:rPr>
        <w:t>ist</w:t>
      </w:r>
      <w:r w:rsidRPr="009B3051">
        <w:rPr>
          <w:lang w:val="de-AT"/>
        </w:rPr>
        <w:t xml:space="preserve"> ein Großteil der Herausforderung von Kommunikation und Interaktion auf Fehlinterpretationen</w:t>
      </w:r>
      <w:r w:rsidR="009B3051">
        <w:rPr>
          <w:lang w:val="de-AT"/>
        </w:rPr>
        <w:t xml:space="preserve"> zurückzuführen</w:t>
      </w:r>
      <w:r w:rsidRPr="009B3051">
        <w:rPr>
          <w:lang w:val="de-AT"/>
        </w:rPr>
        <w:t xml:space="preserve">. </w:t>
      </w:r>
      <w:r w:rsidR="009B3051">
        <w:rPr>
          <w:lang w:val="de-AT"/>
        </w:rPr>
        <w:t>So entstehen auch</w:t>
      </w:r>
      <w:r w:rsidRPr="009B3051">
        <w:rPr>
          <w:lang w:val="de-AT"/>
        </w:rPr>
        <w:t xml:space="preserve"> Gefühle, die zu weniger konstruktiven Entscheidungen führen</w:t>
      </w:r>
      <w:r w:rsidR="00DA61BE" w:rsidRPr="009B3051">
        <w:rPr>
          <w:lang w:val="de-AT"/>
        </w:rPr>
        <w:t>.</w:t>
      </w:r>
    </w:p>
    <w:p w14:paraId="653E3DCF" w14:textId="31F91598" w:rsidR="00C862FB" w:rsidRPr="009B3051" w:rsidRDefault="009B3051" w:rsidP="00C862FB">
      <w:pPr>
        <w:rPr>
          <w:lang w:val="de-AT"/>
        </w:rPr>
      </w:pPr>
      <w:r w:rsidRPr="009B3051">
        <w:rPr>
          <w:lang w:val="de-AT"/>
        </w:rPr>
        <w:t xml:space="preserve">Das Management umfasst alle </w:t>
      </w:r>
      <w:r w:rsidR="00A12EFB">
        <w:rPr>
          <w:lang w:val="de-AT"/>
        </w:rPr>
        <w:t>Führungs</w:t>
      </w:r>
      <w:r w:rsidR="00A12EFB" w:rsidRPr="009B3051">
        <w:rPr>
          <w:lang w:val="de-AT"/>
        </w:rPr>
        <w:t xml:space="preserve">- </w:t>
      </w:r>
      <w:r w:rsidR="00A12EFB">
        <w:rPr>
          <w:lang w:val="de-AT"/>
        </w:rPr>
        <w:t>und</w:t>
      </w:r>
      <w:r w:rsidR="00A12EFB" w:rsidRPr="009B3051">
        <w:rPr>
          <w:lang w:val="de-AT"/>
        </w:rPr>
        <w:t xml:space="preserve"> </w:t>
      </w:r>
      <w:r w:rsidR="00A12EFB">
        <w:rPr>
          <w:lang w:val="de-AT"/>
        </w:rPr>
        <w:t>Evaluierungs</w:t>
      </w:r>
      <w:r w:rsidR="00A12EFB" w:rsidRPr="009B3051">
        <w:rPr>
          <w:lang w:val="de-AT"/>
        </w:rPr>
        <w:t>aktivitäten,</w:t>
      </w:r>
      <w:r w:rsidRPr="009B3051">
        <w:rPr>
          <w:lang w:val="de-AT"/>
        </w:rPr>
        <w:t xml:space="preserve"> die in </w:t>
      </w:r>
      <w:r w:rsidR="00A12EFB">
        <w:rPr>
          <w:lang w:val="de-AT"/>
        </w:rPr>
        <w:t>einem</w:t>
      </w:r>
      <w:r w:rsidRPr="009B3051">
        <w:rPr>
          <w:lang w:val="de-AT"/>
        </w:rPr>
        <w:t xml:space="preserve"> </w:t>
      </w:r>
      <w:r w:rsidR="00A12EFB">
        <w:rPr>
          <w:lang w:val="de-AT"/>
        </w:rPr>
        <w:t>Betrieb</w:t>
      </w:r>
      <w:r w:rsidRPr="009B3051">
        <w:rPr>
          <w:lang w:val="de-AT"/>
        </w:rPr>
        <w:t xml:space="preserve"> durchgeführt werden, um Ziele und Vorgaben festzulegen, die Betriebsbedingungen aufrechtzuerhalten und die Aktivitäten gemäß den festgelegten Zielen zu leiten. Die </w:t>
      </w:r>
      <w:r w:rsidR="00A12EFB">
        <w:rPr>
          <w:lang w:val="de-AT"/>
        </w:rPr>
        <w:t>zentrale</w:t>
      </w:r>
      <w:r w:rsidRPr="009B3051">
        <w:rPr>
          <w:lang w:val="de-AT"/>
        </w:rPr>
        <w:t xml:space="preserve"> Aufgabe des Managements besteht darin, die Aktivitäten der Organisation zu unterstützen </w:t>
      </w:r>
      <w:r w:rsidRPr="009B3051">
        <w:rPr>
          <w:lang w:val="de-AT"/>
        </w:rPr>
        <w:lastRenderedPageBreak/>
        <w:t>und die bestmöglichen Bedingungen für eine qualitativ hochwertige und produktive Arbeit zu schaffen.</w:t>
      </w:r>
    </w:p>
    <w:p w14:paraId="1E497E06" w14:textId="0C92C56D" w:rsidR="002E1173" w:rsidRPr="002E1173" w:rsidRDefault="002E1173" w:rsidP="00C862FB">
      <w:pPr>
        <w:rPr>
          <w:lang w:val="de-AT"/>
        </w:rPr>
      </w:pPr>
      <w:r w:rsidRPr="002E1173">
        <w:rPr>
          <w:lang w:val="de-AT"/>
        </w:rPr>
        <w:t>Führung kann in das</w:t>
      </w:r>
      <w:r>
        <w:rPr>
          <w:lang w:val="de-AT"/>
        </w:rPr>
        <w:t xml:space="preserve"> Führen von</w:t>
      </w:r>
      <w:r w:rsidRPr="002E1173">
        <w:rPr>
          <w:lang w:val="de-AT"/>
        </w:rPr>
        <w:t xml:space="preserve"> Personen und das Verwalten von Dingen unterteilt werden.</w:t>
      </w:r>
    </w:p>
    <w:p w14:paraId="00B8C24A" w14:textId="0D741712" w:rsidR="002E1173" w:rsidRPr="002E1173" w:rsidRDefault="002E1173" w:rsidP="00C862FB">
      <w:pPr>
        <w:rPr>
          <w:lang w:val="de-AT"/>
        </w:rPr>
      </w:pPr>
      <w:r>
        <w:rPr>
          <w:lang w:val="de-AT"/>
        </w:rPr>
        <w:t>Mitarbeiterführung</w:t>
      </w:r>
      <w:r w:rsidRPr="002E1173">
        <w:rPr>
          <w:lang w:val="de-AT"/>
        </w:rPr>
        <w:t xml:space="preserve"> </w:t>
      </w:r>
      <w:r>
        <w:rPr>
          <w:lang w:val="de-AT"/>
        </w:rPr>
        <w:t>ist</w:t>
      </w:r>
      <w:r w:rsidRPr="002E1173">
        <w:rPr>
          <w:lang w:val="de-AT"/>
        </w:rPr>
        <w:t xml:space="preserve"> immer interaktiv und beeinfluss</w:t>
      </w:r>
      <w:r>
        <w:rPr>
          <w:lang w:val="de-AT"/>
        </w:rPr>
        <w:t>t</w:t>
      </w:r>
      <w:r w:rsidRPr="002E1173">
        <w:rPr>
          <w:lang w:val="de-AT"/>
        </w:rPr>
        <w:t xml:space="preserve"> das menschliche Verhalten, einschließlich Arbeitsmanagement, Management des Teams sowie Subunternehmer,</w:t>
      </w:r>
      <w:r>
        <w:rPr>
          <w:lang w:val="de-AT"/>
        </w:rPr>
        <w:t xml:space="preserve"> die</w:t>
      </w:r>
      <w:r w:rsidRPr="002E1173">
        <w:rPr>
          <w:lang w:val="de-AT"/>
        </w:rPr>
        <w:t xml:space="preserve"> Planung und</w:t>
      </w:r>
      <w:r>
        <w:rPr>
          <w:lang w:val="de-AT"/>
        </w:rPr>
        <w:t xml:space="preserve"> den</w:t>
      </w:r>
      <w:r w:rsidRPr="002E1173">
        <w:rPr>
          <w:lang w:val="de-AT"/>
        </w:rPr>
        <w:t xml:space="preserve"> Arbeitsrhythmus.</w:t>
      </w:r>
    </w:p>
    <w:p w14:paraId="4419255B" w14:textId="29000A52" w:rsidR="00C862FB" w:rsidRPr="002E1173" w:rsidRDefault="00A541D0" w:rsidP="00C862FB">
      <w:pPr>
        <w:rPr>
          <w:lang w:val="de-AT"/>
        </w:rPr>
      </w:pPr>
      <w:r w:rsidRPr="00A541D0">
        <w:rPr>
          <w:lang w:val="de-AT"/>
        </w:rPr>
        <w:t>Das Case Management umfasst das Planungsmanagement, die rechtzeitige Durchführung von Materialvergleichen (z. B. JOT), die Pflege einer elektronischen Datenbank, die Verwaltung und Speicherung eingehender Daten</w:t>
      </w:r>
      <w:r>
        <w:rPr>
          <w:lang w:val="de-AT"/>
        </w:rPr>
        <w:t>.</w:t>
      </w:r>
    </w:p>
    <w:p w14:paraId="5A41DE53" w14:textId="77777777" w:rsidR="0015405C" w:rsidRPr="00001B90" w:rsidRDefault="0015405C" w:rsidP="00726F9F">
      <w:pPr>
        <w:rPr>
          <w:lang w:val="de-AT"/>
        </w:rPr>
      </w:pPr>
      <w:r w:rsidRPr="00001B90">
        <w:rPr>
          <w:lang w:val="de-AT"/>
        </w:rPr>
        <w:t>Richtlinie 96/71 / EG (Dokument 31996L0071) und §13 des finnischen Arbeitsschutzgesetzes 738/2002 über die Arbeitsplanung:</w:t>
      </w:r>
    </w:p>
    <w:p w14:paraId="32C20E02" w14:textId="26BA8720" w:rsidR="0015405C" w:rsidRPr="0015405C" w:rsidRDefault="0015405C" w:rsidP="00EF5F9D">
      <w:pPr>
        <w:rPr>
          <w:i/>
          <w:iCs/>
          <w:lang w:val="de-AT"/>
        </w:rPr>
      </w:pPr>
      <w:r w:rsidRPr="0015405C">
        <w:rPr>
          <w:i/>
          <w:iCs/>
          <w:lang w:val="de-AT"/>
        </w:rPr>
        <w:t>Bei der Gestaltung und Au</w:t>
      </w:r>
      <w:r>
        <w:rPr>
          <w:i/>
          <w:iCs/>
          <w:lang w:val="de-AT"/>
        </w:rPr>
        <w:t>slegung</w:t>
      </w:r>
      <w:r w:rsidRPr="0015405C">
        <w:rPr>
          <w:i/>
          <w:iCs/>
          <w:lang w:val="de-AT"/>
        </w:rPr>
        <w:t xml:space="preserve"> der Arbeit müssen die physischen und psychischen Bedingungen der Arbeitnehmer berücksichtigt werden, um die durch die Arbeitsbelastung verursachten Schäden oder Gefahren für die Sicherheit oder Gesundheit des Arbeitnehmers zu vermeiden oder zu verringern.</w:t>
      </w:r>
    </w:p>
    <w:p w14:paraId="6C983A91" w14:textId="5B6FB3D8" w:rsidR="00EF5F9D" w:rsidRDefault="0015405C" w:rsidP="00EF5F9D">
      <w:pPr>
        <w:rPr>
          <w:i/>
          <w:iCs/>
          <w:lang w:val="de-AT"/>
        </w:rPr>
      </w:pPr>
      <w:r w:rsidRPr="0015405C">
        <w:rPr>
          <w:i/>
          <w:iCs/>
          <w:lang w:val="de-AT"/>
        </w:rPr>
        <w:t>Zu den Qualitäten eines guten Vorgesetzten gehört es, Mitarbeiter für eine grundlegende Aufgabe und ein grundlegendes Ziel zu motivieren und zu verpflichten, eine gute Führung zu schätzen und ein</w:t>
      </w:r>
      <w:r w:rsidR="00A541D0">
        <w:rPr>
          <w:i/>
          <w:iCs/>
          <w:lang w:val="de-AT"/>
        </w:rPr>
        <w:t>e</w:t>
      </w:r>
      <w:r w:rsidRPr="0015405C">
        <w:rPr>
          <w:i/>
          <w:iCs/>
          <w:lang w:val="de-AT"/>
        </w:rPr>
        <w:t xml:space="preserve"> Führungspersönlichkeit zu sein sowie Informationen klar auszutauschen und eine gute Selbstkontrolle zu haben, </w:t>
      </w:r>
      <w:r>
        <w:rPr>
          <w:i/>
          <w:iCs/>
          <w:lang w:val="de-AT"/>
        </w:rPr>
        <w:t>organisiert</w:t>
      </w:r>
      <w:r w:rsidRPr="0015405C">
        <w:rPr>
          <w:i/>
          <w:iCs/>
          <w:lang w:val="de-AT"/>
        </w:rPr>
        <w:t xml:space="preserve"> und </w:t>
      </w:r>
      <w:r>
        <w:rPr>
          <w:i/>
          <w:iCs/>
          <w:lang w:val="de-AT"/>
        </w:rPr>
        <w:t>vorausschauend</w:t>
      </w:r>
      <w:r w:rsidRPr="0015405C">
        <w:rPr>
          <w:i/>
          <w:iCs/>
          <w:lang w:val="de-AT"/>
        </w:rPr>
        <w:t xml:space="preserve"> zu </w:t>
      </w:r>
      <w:r>
        <w:rPr>
          <w:i/>
          <w:iCs/>
          <w:lang w:val="de-AT"/>
        </w:rPr>
        <w:t>sein</w:t>
      </w:r>
      <w:r w:rsidRPr="0015405C">
        <w:rPr>
          <w:i/>
          <w:iCs/>
          <w:lang w:val="de-AT"/>
        </w:rPr>
        <w:t xml:space="preserve"> und ein Gefühl für Arbeitsziele</w:t>
      </w:r>
      <w:r>
        <w:rPr>
          <w:i/>
          <w:iCs/>
          <w:lang w:val="de-AT"/>
        </w:rPr>
        <w:t xml:space="preserve"> zu haben</w:t>
      </w:r>
      <w:r w:rsidR="00726F9F" w:rsidRPr="0015405C">
        <w:rPr>
          <w:i/>
          <w:iCs/>
          <w:lang w:val="de-AT"/>
        </w:rPr>
        <w:t>.</w:t>
      </w:r>
    </w:p>
    <w:p w14:paraId="67533963" w14:textId="7ECD810C" w:rsidR="00A541D0" w:rsidRDefault="00A541D0" w:rsidP="00EF5F9D">
      <w:pPr>
        <w:rPr>
          <w:i/>
          <w:iCs/>
          <w:lang w:val="de-AT"/>
        </w:rPr>
      </w:pPr>
    </w:p>
    <w:p w14:paraId="2CDCB3C1" w14:textId="4B7610E1" w:rsidR="00A541D0" w:rsidRDefault="00A541D0" w:rsidP="00EF5F9D">
      <w:pPr>
        <w:rPr>
          <w:i/>
          <w:iCs/>
          <w:lang w:val="de-AT"/>
        </w:rPr>
      </w:pPr>
    </w:p>
    <w:p w14:paraId="0B7267A6" w14:textId="53C623EA" w:rsidR="00A541D0" w:rsidRDefault="00A541D0" w:rsidP="00EF5F9D">
      <w:pPr>
        <w:rPr>
          <w:i/>
          <w:iCs/>
          <w:lang w:val="de-AT"/>
        </w:rPr>
      </w:pPr>
    </w:p>
    <w:p w14:paraId="735CA969" w14:textId="77777777" w:rsidR="00A541D0" w:rsidRPr="0015405C" w:rsidRDefault="00A541D0" w:rsidP="00EF5F9D">
      <w:pPr>
        <w:rPr>
          <w:i/>
          <w:iCs/>
          <w:lang w:val="de-AT"/>
        </w:rPr>
      </w:pPr>
    </w:p>
    <w:p w14:paraId="42ED40DC" w14:textId="19435027" w:rsidR="00263497" w:rsidRPr="0003722E" w:rsidRDefault="0003722E" w:rsidP="0003722E">
      <w:pPr>
        <w:pStyle w:val="berschrift1"/>
        <w:rPr>
          <w:lang w:val="de-AT"/>
        </w:rPr>
      </w:pPr>
      <w:bookmarkStart w:id="9" w:name="_Toc71532731"/>
      <w:r w:rsidRPr="0003722E">
        <w:rPr>
          <w:lang w:val="de-AT"/>
        </w:rPr>
        <w:lastRenderedPageBreak/>
        <w:t>Häufig gestellte Fragen</w:t>
      </w:r>
      <w:bookmarkEnd w:id="9"/>
    </w:p>
    <w:p w14:paraId="07BD4826" w14:textId="466694C0" w:rsidR="00EF5F9D" w:rsidRPr="0003722E" w:rsidRDefault="0003722E" w:rsidP="00596FA1">
      <w:pPr>
        <w:rPr>
          <w:szCs w:val="28"/>
          <w:lang w:val="de-AT"/>
        </w:rPr>
      </w:pPr>
      <w:r w:rsidRPr="0003722E">
        <w:rPr>
          <w:szCs w:val="28"/>
          <w:lang w:val="de-AT"/>
        </w:rPr>
        <w:t>Frage</w:t>
      </w:r>
      <w:r w:rsidR="00596FA1" w:rsidRPr="0003722E">
        <w:rPr>
          <w:szCs w:val="28"/>
          <w:lang w:val="de-AT"/>
        </w:rPr>
        <w:t xml:space="preserve">: </w:t>
      </w:r>
      <w:r w:rsidRPr="0003722E">
        <w:rPr>
          <w:szCs w:val="28"/>
          <w:lang w:val="de-AT"/>
        </w:rPr>
        <w:t>Was ist Führung?</w:t>
      </w:r>
    </w:p>
    <w:p w14:paraId="03858BB6" w14:textId="3E1F66FD" w:rsidR="00EF5F9D" w:rsidRPr="0003722E" w:rsidRDefault="0003722E" w:rsidP="00596FA1">
      <w:pPr>
        <w:rPr>
          <w:szCs w:val="24"/>
          <w:lang w:val="de-AT"/>
        </w:rPr>
      </w:pPr>
      <w:r w:rsidRPr="0003722E">
        <w:rPr>
          <w:szCs w:val="24"/>
          <w:lang w:val="de-AT"/>
        </w:rPr>
        <w:t xml:space="preserve">Antwort: Das Management umfasst alle Leit- oder Bewertungsaktivitäten, die in der Organisation ausgeführt werden, um Ziele festzulegen und </w:t>
      </w:r>
      <w:r>
        <w:rPr>
          <w:szCs w:val="24"/>
          <w:lang w:val="de-AT"/>
        </w:rPr>
        <w:t xml:space="preserve">die </w:t>
      </w:r>
      <w:r w:rsidRPr="0003722E">
        <w:rPr>
          <w:szCs w:val="24"/>
          <w:lang w:val="de-AT"/>
        </w:rPr>
        <w:t xml:space="preserve">Aktivitäten gemäß den festgelegten Zielen </w:t>
      </w:r>
      <w:r>
        <w:rPr>
          <w:szCs w:val="24"/>
          <w:lang w:val="de-AT"/>
        </w:rPr>
        <w:t>umzusetzen</w:t>
      </w:r>
      <w:r w:rsidR="00C45CE8" w:rsidRPr="0003722E">
        <w:rPr>
          <w:szCs w:val="24"/>
          <w:lang w:val="de-AT"/>
        </w:rPr>
        <w:t>.</w:t>
      </w:r>
    </w:p>
    <w:p w14:paraId="22BB4FEB" w14:textId="7A16625C" w:rsidR="00EF5F9D" w:rsidRPr="0003722E" w:rsidRDefault="0003722E" w:rsidP="00596FA1">
      <w:pPr>
        <w:rPr>
          <w:lang w:val="de-AT"/>
        </w:rPr>
      </w:pPr>
      <w:r w:rsidRPr="0003722E">
        <w:rPr>
          <w:szCs w:val="28"/>
          <w:lang w:val="de-AT"/>
        </w:rPr>
        <w:t>Frage</w:t>
      </w:r>
      <w:r w:rsidR="00596FA1" w:rsidRPr="0003722E">
        <w:rPr>
          <w:lang w:val="de-AT"/>
        </w:rPr>
        <w:t xml:space="preserve">: </w:t>
      </w:r>
      <w:r w:rsidRPr="0003722E">
        <w:rPr>
          <w:lang w:val="de-AT"/>
        </w:rPr>
        <w:t>Warum ist Arbeitsplanung so wichtig?</w:t>
      </w:r>
    </w:p>
    <w:p w14:paraId="4A0121C9" w14:textId="1D525BD6" w:rsidR="00E8181E" w:rsidRPr="0003722E" w:rsidRDefault="0003722E" w:rsidP="00ED667F">
      <w:pPr>
        <w:rPr>
          <w:lang w:val="de-AT"/>
        </w:rPr>
      </w:pPr>
      <w:r w:rsidRPr="0003722E">
        <w:rPr>
          <w:lang w:val="de-AT"/>
        </w:rPr>
        <w:t xml:space="preserve">Antwort: Die Person, die das Bauprojekt durchführt, muss das gesamte Projekt leiten und </w:t>
      </w:r>
      <w:r>
        <w:rPr>
          <w:lang w:val="de-AT"/>
        </w:rPr>
        <w:t>steuern</w:t>
      </w:r>
      <w:r w:rsidRPr="0003722E">
        <w:rPr>
          <w:lang w:val="de-AT"/>
        </w:rPr>
        <w:t xml:space="preserve">, wobei sowohl die Projektplanung, die Beschaffung als auch </w:t>
      </w:r>
      <w:r>
        <w:rPr>
          <w:lang w:val="de-AT"/>
        </w:rPr>
        <w:t>der</w:t>
      </w:r>
      <w:r w:rsidRPr="0003722E">
        <w:rPr>
          <w:lang w:val="de-AT"/>
        </w:rPr>
        <w:t xml:space="preserve"> Zeitraum für die Bauphasen </w:t>
      </w:r>
      <w:r>
        <w:rPr>
          <w:lang w:val="de-AT"/>
        </w:rPr>
        <w:t>berücksichtigt werden müssen</w:t>
      </w:r>
      <w:r w:rsidR="00FC0B8A" w:rsidRPr="0003722E">
        <w:rPr>
          <w:lang w:val="de-AT"/>
        </w:rPr>
        <w:t>.</w:t>
      </w:r>
    </w:p>
    <w:p w14:paraId="75ED0F5E" w14:textId="22738768" w:rsidR="003E0907" w:rsidRPr="0003722E" w:rsidRDefault="003E0907" w:rsidP="00ED667F">
      <w:pPr>
        <w:rPr>
          <w:lang w:val="de-AT"/>
        </w:rPr>
      </w:pPr>
    </w:p>
    <w:p w14:paraId="451E56CE" w14:textId="37F4F541" w:rsidR="003E0907" w:rsidRPr="0003722E" w:rsidRDefault="003E0907">
      <w:pPr>
        <w:spacing w:after="0" w:line="240" w:lineRule="auto"/>
        <w:jc w:val="left"/>
        <w:rPr>
          <w:lang w:val="de-AT"/>
        </w:rPr>
      </w:pPr>
      <w:r w:rsidRPr="0003722E">
        <w:rPr>
          <w:lang w:val="de-AT"/>
        </w:rPr>
        <w:br w:type="page"/>
      </w:r>
    </w:p>
    <w:p w14:paraId="4B717EFA" w14:textId="342F11AE" w:rsidR="003E0907" w:rsidRDefault="0003722E" w:rsidP="003E0907">
      <w:pPr>
        <w:pStyle w:val="berschrift1"/>
      </w:pPr>
      <w:bookmarkStart w:id="10" w:name="_Toc71532732"/>
      <w:proofErr w:type="spellStart"/>
      <w:r>
        <w:lastRenderedPageBreak/>
        <w:t>Quellen</w:t>
      </w:r>
      <w:bookmarkEnd w:id="10"/>
      <w:proofErr w:type="spellEnd"/>
    </w:p>
    <w:p w14:paraId="29695170" w14:textId="56CD5566" w:rsidR="0015702B" w:rsidRPr="009C6E8C" w:rsidRDefault="000F7602" w:rsidP="003E0907">
      <w:pPr>
        <w:rPr>
          <w:lang w:val="fi-FI"/>
        </w:rPr>
      </w:pPr>
      <w:r>
        <w:rPr>
          <w:lang w:val="fi-FI"/>
        </w:rPr>
        <w:t xml:space="preserve">Koskenvesa, A., Sahlstedt, S., Mäki, T., Kivimäki, C., Lahtinen, M., Junnonen J. &amp; Viita, J. Laadukasta rakentamista. Työmaan hyviä käytäntöjä. 2015. Espoo: Mittaviiva Oy. Talonrakennusteollisuus ry. </w:t>
      </w:r>
      <w:r w:rsidRPr="009C6E8C">
        <w:rPr>
          <w:lang w:val="fi-FI"/>
        </w:rPr>
        <w:t xml:space="preserve">Available: </w:t>
      </w:r>
      <w:hyperlink r:id="rId16" w:history="1">
        <w:r w:rsidRPr="009C6E8C">
          <w:rPr>
            <w:rStyle w:val="Hyperlink"/>
            <w:lang w:val="fi-FI"/>
          </w:rPr>
          <w:t>https://www.rakennusteollisuus.fi/globalassets/laatu/laadukasta_rakentamista_2015_netti_isbn_.pdf</w:t>
        </w:r>
      </w:hyperlink>
    </w:p>
    <w:p w14:paraId="13E8ADD1" w14:textId="099F5CE8" w:rsidR="000F7602" w:rsidRPr="009C6E8C" w:rsidRDefault="000F7602" w:rsidP="003E0907">
      <w:pPr>
        <w:rPr>
          <w:lang w:val="fi-FI"/>
        </w:rPr>
      </w:pPr>
      <w:r w:rsidRPr="000F7602">
        <w:rPr>
          <w:lang w:val="fi-FI"/>
        </w:rPr>
        <w:t>Koskenvesa, A., Sahlstedt, S</w:t>
      </w:r>
      <w:r>
        <w:rPr>
          <w:lang w:val="fi-FI"/>
        </w:rPr>
        <w:t xml:space="preserve">., Lindberg, R., Kivimäki, C., Koistinen, L., Palolahti, T. &amp; Lahtinen, M. Toimiva työmaa. Hyvät käytännöt. 2014. Espoo: Mittaviiva Oy. Talonrakennusteollisuus ry. </w:t>
      </w:r>
      <w:r w:rsidRPr="009C6E8C">
        <w:rPr>
          <w:lang w:val="fi-FI"/>
        </w:rPr>
        <w:t xml:space="preserve">Available: </w:t>
      </w:r>
      <w:hyperlink r:id="rId17" w:history="1">
        <w:r w:rsidRPr="009C6E8C">
          <w:rPr>
            <w:rStyle w:val="Hyperlink"/>
            <w:lang w:val="fi-FI"/>
          </w:rPr>
          <w:t>http://www.paremmanlaadunpuolesta.fi/uploads/8/1/2/2/81220848/toimiva_tyomaa_2014.pdf</w:t>
        </w:r>
      </w:hyperlink>
    </w:p>
    <w:p w14:paraId="0BB29A25" w14:textId="708B41D4" w:rsidR="003E0907" w:rsidRDefault="003E0907" w:rsidP="003E0907">
      <w:pPr>
        <w:rPr>
          <w:lang w:val="fi-FI"/>
        </w:rPr>
      </w:pPr>
      <w:r w:rsidRPr="009C6E8C">
        <w:rPr>
          <w:lang w:val="fi-FI"/>
        </w:rPr>
        <w:t xml:space="preserve">Ratu 0431. </w:t>
      </w:r>
      <w:r w:rsidRPr="00741E40">
        <w:rPr>
          <w:lang w:val="fi-FI"/>
        </w:rPr>
        <w:t>Vesikaton vedeneristys. Menekit ja menetelmät.</w:t>
      </w:r>
      <w:r>
        <w:rPr>
          <w:lang w:val="fi-FI"/>
        </w:rPr>
        <w:t xml:space="preserve"> 2015. Helsinki: Rakennustieto Oy</w:t>
      </w:r>
    </w:p>
    <w:p w14:paraId="69461E09" w14:textId="77777777" w:rsidR="003F2C83" w:rsidRDefault="00EF4764" w:rsidP="003E0907">
      <w:pPr>
        <w:rPr>
          <w:lang w:val="fi-FI"/>
        </w:rPr>
      </w:pPr>
      <w:r>
        <w:rPr>
          <w:lang w:val="fi-FI"/>
        </w:rPr>
        <w:t>Työturvallisuuslaki. 2002. 01.01.2003/738</w:t>
      </w:r>
    </w:p>
    <w:p w14:paraId="45EE81BC" w14:textId="02E85C92" w:rsidR="003E0907" w:rsidRPr="003E0907" w:rsidRDefault="003F2C83" w:rsidP="003E0907">
      <w:pPr>
        <w:rPr>
          <w:lang w:val="fi-FI"/>
        </w:rPr>
      </w:pPr>
      <w:r>
        <w:rPr>
          <w:lang w:val="fi-FI"/>
        </w:rPr>
        <w:t>Directive 96/71/EY. Document 31996L0071. 1996. 16.12.1996.</w:t>
      </w:r>
      <w:r w:rsidR="00EF4764">
        <w:rPr>
          <w:lang w:val="fi-FI"/>
        </w:rPr>
        <w:t xml:space="preserve"> </w:t>
      </w:r>
    </w:p>
    <w:sectPr w:rsidR="003E0907" w:rsidRPr="003E0907"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EAEB2" w14:textId="77777777" w:rsidR="00301F80" w:rsidRDefault="00301F80" w:rsidP="00D45945">
      <w:pPr>
        <w:spacing w:after="0" w:line="240" w:lineRule="auto"/>
      </w:pPr>
      <w:r>
        <w:rPr>
          <w:lang w:val="fi"/>
        </w:rPr>
        <w:separator/>
      </w:r>
    </w:p>
  </w:endnote>
  <w:endnote w:type="continuationSeparator" w:id="0">
    <w:p w14:paraId="63B47ACF" w14:textId="77777777" w:rsidR="00301F80" w:rsidRDefault="00301F80" w:rsidP="00D45945">
      <w:pPr>
        <w:spacing w:after="0" w:line="240" w:lineRule="auto"/>
      </w:pPr>
      <w:r>
        <w:rPr>
          <w:lang w:val="fi"/>
        </w:rPr>
        <w:continuationSeparator/>
      </w:r>
    </w:p>
  </w:endnote>
  <w:endnote w:type="continuationNotice" w:id="1">
    <w:p w14:paraId="0ED4A525" w14:textId="77777777" w:rsidR="00301F80" w:rsidRDefault="00301F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06758A4D" w:rsidR="005F3FB1" w:rsidRDefault="006E20D8">
        <w:pPr>
          <w:pStyle w:val="Fuzeil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5F3FB1">
          <w:rPr>
            <w:lang w:val="fi"/>
          </w:rPr>
          <w:t xml:space="preserve">| </w:t>
        </w:r>
        <w:r w:rsidR="00492A99">
          <w:rPr>
            <w:color w:val="7F7F7F" w:themeColor="background1" w:themeShade="7F"/>
            <w:spacing w:val="60"/>
            <w:lang w:val="fi"/>
          </w:rPr>
          <w:t>Seite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DEAAD" w14:textId="77777777" w:rsidR="00301F80" w:rsidRDefault="00301F80" w:rsidP="00D45945">
      <w:pPr>
        <w:spacing w:after="0" w:line="240" w:lineRule="auto"/>
      </w:pPr>
      <w:r>
        <w:rPr>
          <w:lang w:val="fi"/>
        </w:rPr>
        <w:separator/>
      </w:r>
    </w:p>
  </w:footnote>
  <w:footnote w:type="continuationSeparator" w:id="0">
    <w:p w14:paraId="46F2CA09" w14:textId="77777777" w:rsidR="00301F80" w:rsidRDefault="00301F80" w:rsidP="00D45945">
      <w:pPr>
        <w:spacing w:after="0" w:line="240" w:lineRule="auto"/>
      </w:pPr>
      <w:r>
        <w:rPr>
          <w:lang w:val="fi"/>
        </w:rPr>
        <w:continuationSeparator/>
      </w:r>
    </w:p>
  </w:footnote>
  <w:footnote w:type="continuationNotice" w:id="1">
    <w:p w14:paraId="326EDD4A" w14:textId="77777777" w:rsidR="00301F80" w:rsidRDefault="00301F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23A58"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9609D2"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berschrift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4790798"/>
    <w:multiLevelType w:val="hybridMultilevel"/>
    <w:tmpl w:val="B66CC3C0"/>
    <w:lvl w:ilvl="0" w:tplc="C3344FF4">
      <w:start w:val="1"/>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A334FCC"/>
    <w:multiLevelType w:val="hybridMultilevel"/>
    <w:tmpl w:val="4754B7E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920DE1"/>
    <w:multiLevelType w:val="hybridMultilevel"/>
    <w:tmpl w:val="667C3E96"/>
    <w:lvl w:ilvl="0" w:tplc="040B0001">
      <w:start w:val="1"/>
      <w:numFmt w:val="bullet"/>
      <w:lvlText w:val=""/>
      <w:lvlJc w:val="left"/>
      <w:pPr>
        <w:ind w:left="720" w:hanging="360"/>
      </w:pPr>
      <w:rPr>
        <w:rFonts w:ascii="Symbol" w:hAnsi="Symbol" w:hint="default"/>
      </w:rPr>
    </w:lvl>
    <w:lvl w:ilvl="1" w:tplc="7BA870F4">
      <w:numFmt w:val="bullet"/>
      <w:lvlText w:val="•"/>
      <w:lvlJc w:val="left"/>
      <w:pPr>
        <w:ind w:left="1440" w:hanging="36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hybridMultilevel"/>
    <w:tmpl w:val="90326A10"/>
    <w:lvl w:ilvl="0" w:tplc="8816373A">
      <w:start w:val="1"/>
      <w:numFmt w:val="decimal"/>
      <w:pStyle w:val="berschrift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47D57DBA"/>
    <w:multiLevelType w:val="hybridMultilevel"/>
    <w:tmpl w:val="07301762"/>
    <w:lvl w:ilvl="0" w:tplc="573AE6D6">
      <w:start w:val="1"/>
      <w:numFmt w:val="lowerLetter"/>
      <w:lvlText w:val="%1)"/>
      <w:lvlJc w:val="left"/>
      <w:pPr>
        <w:ind w:left="720" w:hanging="360"/>
      </w:pPr>
      <w:rPr>
        <w:rFonts w:ascii="Verdana" w:eastAsiaTheme="minorHAnsi" w:hAnsi="Verdana" w:cstheme="minorBidi"/>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A5408E8"/>
    <w:multiLevelType w:val="hybridMultilevel"/>
    <w:tmpl w:val="DF6E1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3D40BF9"/>
    <w:multiLevelType w:val="hybridMultilevel"/>
    <w:tmpl w:val="9A588D14"/>
    <w:lvl w:ilvl="0" w:tplc="D9320936">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22F564C"/>
    <w:multiLevelType w:val="hybridMultilevel"/>
    <w:tmpl w:val="B6FA39DE"/>
    <w:lvl w:ilvl="0" w:tplc="040B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4"/>
  </w:num>
  <w:num w:numId="5">
    <w:abstractNumId w:val="15"/>
  </w:num>
  <w:num w:numId="6">
    <w:abstractNumId w:val="20"/>
  </w:num>
  <w:num w:numId="7">
    <w:abstractNumId w:val="7"/>
  </w:num>
  <w:num w:numId="8">
    <w:abstractNumId w:val="5"/>
  </w:num>
  <w:num w:numId="9">
    <w:abstractNumId w:val="8"/>
  </w:num>
  <w:num w:numId="10">
    <w:abstractNumId w:val="10"/>
  </w:num>
  <w:num w:numId="11">
    <w:abstractNumId w:val="21"/>
  </w:num>
  <w:num w:numId="12">
    <w:abstractNumId w:val="13"/>
  </w:num>
  <w:num w:numId="13">
    <w:abstractNumId w:val="6"/>
  </w:num>
  <w:num w:numId="14">
    <w:abstractNumId w:val="22"/>
  </w:num>
  <w:num w:numId="15">
    <w:abstractNumId w:val="12"/>
  </w:num>
  <w:num w:numId="16">
    <w:abstractNumId w:val="11"/>
  </w:num>
  <w:num w:numId="17">
    <w:abstractNumId w:val="3"/>
  </w:num>
  <w:num w:numId="18">
    <w:abstractNumId w:val="4"/>
  </w:num>
  <w:num w:numId="19">
    <w:abstractNumId w:val="2"/>
  </w:num>
  <w:num w:numId="20">
    <w:abstractNumId w:val="16"/>
  </w:num>
  <w:num w:numId="21">
    <w:abstractNumId w:val="1"/>
  </w:num>
  <w:num w:numId="22">
    <w:abstractNumId w:val="19"/>
  </w:num>
  <w:num w:numId="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08F0"/>
    <w:rsid w:val="00001547"/>
    <w:rsid w:val="00001B90"/>
    <w:rsid w:val="00001C6A"/>
    <w:rsid w:val="0000210F"/>
    <w:rsid w:val="000029C6"/>
    <w:rsid w:val="00003385"/>
    <w:rsid w:val="00003B57"/>
    <w:rsid w:val="00004524"/>
    <w:rsid w:val="000051FD"/>
    <w:rsid w:val="00007AEE"/>
    <w:rsid w:val="0001057E"/>
    <w:rsid w:val="000107C7"/>
    <w:rsid w:val="00011F78"/>
    <w:rsid w:val="00012104"/>
    <w:rsid w:val="00012C8C"/>
    <w:rsid w:val="00014CC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2FE"/>
    <w:rsid w:val="00026598"/>
    <w:rsid w:val="000276C1"/>
    <w:rsid w:val="00027859"/>
    <w:rsid w:val="00031573"/>
    <w:rsid w:val="0003222C"/>
    <w:rsid w:val="000322F9"/>
    <w:rsid w:val="000323DD"/>
    <w:rsid w:val="00032CBD"/>
    <w:rsid w:val="00034078"/>
    <w:rsid w:val="00034423"/>
    <w:rsid w:val="00034DF9"/>
    <w:rsid w:val="000358C4"/>
    <w:rsid w:val="00036DDE"/>
    <w:rsid w:val="0003722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4432"/>
    <w:rsid w:val="00064E46"/>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4967"/>
    <w:rsid w:val="0009547B"/>
    <w:rsid w:val="000A03A7"/>
    <w:rsid w:val="000A1151"/>
    <w:rsid w:val="000A17FA"/>
    <w:rsid w:val="000A1A92"/>
    <w:rsid w:val="000A224D"/>
    <w:rsid w:val="000A236A"/>
    <w:rsid w:val="000A360B"/>
    <w:rsid w:val="000A4FFB"/>
    <w:rsid w:val="000A5170"/>
    <w:rsid w:val="000A56F0"/>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43D9"/>
    <w:rsid w:val="000D5579"/>
    <w:rsid w:val="000D635D"/>
    <w:rsid w:val="000D6660"/>
    <w:rsid w:val="000D6A0F"/>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602"/>
    <w:rsid w:val="000F7AB2"/>
    <w:rsid w:val="000F7F62"/>
    <w:rsid w:val="0010086E"/>
    <w:rsid w:val="00100F3A"/>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157"/>
    <w:rsid w:val="001352BB"/>
    <w:rsid w:val="00136528"/>
    <w:rsid w:val="00136B2A"/>
    <w:rsid w:val="0013743B"/>
    <w:rsid w:val="0013778B"/>
    <w:rsid w:val="00137FCB"/>
    <w:rsid w:val="0014106A"/>
    <w:rsid w:val="0014199B"/>
    <w:rsid w:val="001455E4"/>
    <w:rsid w:val="00145F40"/>
    <w:rsid w:val="001461EB"/>
    <w:rsid w:val="001467A2"/>
    <w:rsid w:val="00146A19"/>
    <w:rsid w:val="00147644"/>
    <w:rsid w:val="0015043C"/>
    <w:rsid w:val="00150EA3"/>
    <w:rsid w:val="0015405C"/>
    <w:rsid w:val="0015407A"/>
    <w:rsid w:val="0015439F"/>
    <w:rsid w:val="00154656"/>
    <w:rsid w:val="00156A43"/>
    <w:rsid w:val="00156B81"/>
    <w:rsid w:val="0015702B"/>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3E87"/>
    <w:rsid w:val="00184EA2"/>
    <w:rsid w:val="00184F21"/>
    <w:rsid w:val="00185263"/>
    <w:rsid w:val="001866DF"/>
    <w:rsid w:val="00186747"/>
    <w:rsid w:val="001869FD"/>
    <w:rsid w:val="0018785F"/>
    <w:rsid w:val="00187B17"/>
    <w:rsid w:val="00187B32"/>
    <w:rsid w:val="00187BCC"/>
    <w:rsid w:val="00187EDA"/>
    <w:rsid w:val="00191696"/>
    <w:rsid w:val="00191946"/>
    <w:rsid w:val="001924E5"/>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297"/>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81C"/>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0AB"/>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497"/>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1173"/>
    <w:rsid w:val="002E4CA3"/>
    <w:rsid w:val="002E5A52"/>
    <w:rsid w:val="002E60CF"/>
    <w:rsid w:val="002E6CD7"/>
    <w:rsid w:val="002E7350"/>
    <w:rsid w:val="002F4FBA"/>
    <w:rsid w:val="002F5B93"/>
    <w:rsid w:val="002F6179"/>
    <w:rsid w:val="002F7B16"/>
    <w:rsid w:val="00300DF5"/>
    <w:rsid w:val="00301F80"/>
    <w:rsid w:val="0030269D"/>
    <w:rsid w:val="00303DB6"/>
    <w:rsid w:val="00304B13"/>
    <w:rsid w:val="00304B95"/>
    <w:rsid w:val="00304E4C"/>
    <w:rsid w:val="00305241"/>
    <w:rsid w:val="00306369"/>
    <w:rsid w:val="00306679"/>
    <w:rsid w:val="00307ADB"/>
    <w:rsid w:val="0031173D"/>
    <w:rsid w:val="0031320B"/>
    <w:rsid w:val="0031365C"/>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AD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47D1B"/>
    <w:rsid w:val="00351AC6"/>
    <w:rsid w:val="00352242"/>
    <w:rsid w:val="00352D92"/>
    <w:rsid w:val="00354B4B"/>
    <w:rsid w:val="003559F1"/>
    <w:rsid w:val="00356325"/>
    <w:rsid w:val="003563DB"/>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4DBC"/>
    <w:rsid w:val="003A5E31"/>
    <w:rsid w:val="003A64A2"/>
    <w:rsid w:val="003B022C"/>
    <w:rsid w:val="003B0AAE"/>
    <w:rsid w:val="003B215F"/>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0907"/>
    <w:rsid w:val="003E1F9A"/>
    <w:rsid w:val="003E24DF"/>
    <w:rsid w:val="003E3944"/>
    <w:rsid w:val="003E451D"/>
    <w:rsid w:val="003E4669"/>
    <w:rsid w:val="003E50F8"/>
    <w:rsid w:val="003E514A"/>
    <w:rsid w:val="003E5FF5"/>
    <w:rsid w:val="003E70CE"/>
    <w:rsid w:val="003E7178"/>
    <w:rsid w:val="003E722F"/>
    <w:rsid w:val="003E72C3"/>
    <w:rsid w:val="003E7938"/>
    <w:rsid w:val="003E7F26"/>
    <w:rsid w:val="003F2C83"/>
    <w:rsid w:val="003F65D6"/>
    <w:rsid w:val="004009C8"/>
    <w:rsid w:val="00400E4B"/>
    <w:rsid w:val="0040115D"/>
    <w:rsid w:val="00401646"/>
    <w:rsid w:val="00401851"/>
    <w:rsid w:val="00403391"/>
    <w:rsid w:val="004047B5"/>
    <w:rsid w:val="00405CFA"/>
    <w:rsid w:val="00405D84"/>
    <w:rsid w:val="00405E9A"/>
    <w:rsid w:val="00407155"/>
    <w:rsid w:val="00411261"/>
    <w:rsid w:val="00411EC5"/>
    <w:rsid w:val="004124A6"/>
    <w:rsid w:val="0041253F"/>
    <w:rsid w:val="0041379C"/>
    <w:rsid w:val="00414022"/>
    <w:rsid w:val="004146E9"/>
    <w:rsid w:val="0041583F"/>
    <w:rsid w:val="0041718D"/>
    <w:rsid w:val="00417DFE"/>
    <w:rsid w:val="00420974"/>
    <w:rsid w:val="004214F6"/>
    <w:rsid w:val="00421700"/>
    <w:rsid w:val="004222F2"/>
    <w:rsid w:val="00422CD0"/>
    <w:rsid w:val="00423A96"/>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A99"/>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6C7"/>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34E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2C0"/>
    <w:rsid w:val="00564809"/>
    <w:rsid w:val="00565039"/>
    <w:rsid w:val="0057056B"/>
    <w:rsid w:val="0057062A"/>
    <w:rsid w:val="00571FB0"/>
    <w:rsid w:val="005721B7"/>
    <w:rsid w:val="00572242"/>
    <w:rsid w:val="00572C27"/>
    <w:rsid w:val="00572C77"/>
    <w:rsid w:val="005731F4"/>
    <w:rsid w:val="005732A8"/>
    <w:rsid w:val="00573C37"/>
    <w:rsid w:val="005743B7"/>
    <w:rsid w:val="00575655"/>
    <w:rsid w:val="00575CF5"/>
    <w:rsid w:val="00576B4A"/>
    <w:rsid w:val="00577A86"/>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7F0"/>
    <w:rsid w:val="00596E7D"/>
    <w:rsid w:val="00596FA1"/>
    <w:rsid w:val="00597898"/>
    <w:rsid w:val="00597D6A"/>
    <w:rsid w:val="005A2206"/>
    <w:rsid w:val="005A3216"/>
    <w:rsid w:val="005A6352"/>
    <w:rsid w:val="005A6D63"/>
    <w:rsid w:val="005A7B7F"/>
    <w:rsid w:val="005B00A4"/>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189F"/>
    <w:rsid w:val="005D215E"/>
    <w:rsid w:val="005D2896"/>
    <w:rsid w:val="005D2A8C"/>
    <w:rsid w:val="005D42E9"/>
    <w:rsid w:val="005D6921"/>
    <w:rsid w:val="005D7668"/>
    <w:rsid w:val="005D7752"/>
    <w:rsid w:val="005E025F"/>
    <w:rsid w:val="005E14FA"/>
    <w:rsid w:val="005E254E"/>
    <w:rsid w:val="005E31FB"/>
    <w:rsid w:val="005E39DE"/>
    <w:rsid w:val="005E3FB9"/>
    <w:rsid w:val="005E47B6"/>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36F"/>
    <w:rsid w:val="00605E54"/>
    <w:rsid w:val="00606AFF"/>
    <w:rsid w:val="00606E14"/>
    <w:rsid w:val="00611B4D"/>
    <w:rsid w:val="00612D09"/>
    <w:rsid w:val="00612F9F"/>
    <w:rsid w:val="00613336"/>
    <w:rsid w:val="00613660"/>
    <w:rsid w:val="00613B47"/>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1E6"/>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32E"/>
    <w:rsid w:val="00685FC5"/>
    <w:rsid w:val="0068679D"/>
    <w:rsid w:val="006875CA"/>
    <w:rsid w:val="00687684"/>
    <w:rsid w:val="006906EB"/>
    <w:rsid w:val="00691672"/>
    <w:rsid w:val="006934D0"/>
    <w:rsid w:val="00694575"/>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6C43"/>
    <w:rsid w:val="006B7172"/>
    <w:rsid w:val="006B7FCA"/>
    <w:rsid w:val="006C008E"/>
    <w:rsid w:val="006C0812"/>
    <w:rsid w:val="006C0994"/>
    <w:rsid w:val="006C11F9"/>
    <w:rsid w:val="006C4005"/>
    <w:rsid w:val="006C4BC7"/>
    <w:rsid w:val="006C4D94"/>
    <w:rsid w:val="006C4EF3"/>
    <w:rsid w:val="006C5954"/>
    <w:rsid w:val="006C7247"/>
    <w:rsid w:val="006C79A1"/>
    <w:rsid w:val="006D1826"/>
    <w:rsid w:val="006D1A09"/>
    <w:rsid w:val="006D2BAD"/>
    <w:rsid w:val="006D32C7"/>
    <w:rsid w:val="006D33C1"/>
    <w:rsid w:val="006D3C96"/>
    <w:rsid w:val="006D5380"/>
    <w:rsid w:val="006D661B"/>
    <w:rsid w:val="006E0093"/>
    <w:rsid w:val="006E0376"/>
    <w:rsid w:val="006E0409"/>
    <w:rsid w:val="006E05F3"/>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2A0C"/>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17F48"/>
    <w:rsid w:val="007205C7"/>
    <w:rsid w:val="00720708"/>
    <w:rsid w:val="00722206"/>
    <w:rsid w:val="00722EEB"/>
    <w:rsid w:val="00723300"/>
    <w:rsid w:val="00723B56"/>
    <w:rsid w:val="007241BE"/>
    <w:rsid w:val="007263BF"/>
    <w:rsid w:val="00726F9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1E40"/>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218"/>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5E57"/>
    <w:rsid w:val="007E051B"/>
    <w:rsid w:val="007E0804"/>
    <w:rsid w:val="007E21B7"/>
    <w:rsid w:val="007E2A18"/>
    <w:rsid w:val="007E4E00"/>
    <w:rsid w:val="007E7BC1"/>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07D79"/>
    <w:rsid w:val="008102A2"/>
    <w:rsid w:val="0081118D"/>
    <w:rsid w:val="0081161C"/>
    <w:rsid w:val="00812407"/>
    <w:rsid w:val="00816D60"/>
    <w:rsid w:val="00820EB5"/>
    <w:rsid w:val="00822061"/>
    <w:rsid w:val="00823735"/>
    <w:rsid w:val="008243E7"/>
    <w:rsid w:val="00824C0C"/>
    <w:rsid w:val="00825FD3"/>
    <w:rsid w:val="00826DE6"/>
    <w:rsid w:val="00827D08"/>
    <w:rsid w:val="008309A7"/>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501"/>
    <w:rsid w:val="008746D4"/>
    <w:rsid w:val="008748E3"/>
    <w:rsid w:val="00874ED7"/>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333"/>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A3D"/>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1F2D"/>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49CB"/>
    <w:rsid w:val="00955CA9"/>
    <w:rsid w:val="00956867"/>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68D"/>
    <w:rsid w:val="009B2B14"/>
    <w:rsid w:val="009B3051"/>
    <w:rsid w:val="009B30FA"/>
    <w:rsid w:val="009B54E2"/>
    <w:rsid w:val="009B580C"/>
    <w:rsid w:val="009B69F6"/>
    <w:rsid w:val="009B7612"/>
    <w:rsid w:val="009B79BB"/>
    <w:rsid w:val="009B7FD2"/>
    <w:rsid w:val="009C0C19"/>
    <w:rsid w:val="009C17A1"/>
    <w:rsid w:val="009C1E05"/>
    <w:rsid w:val="009C1EBE"/>
    <w:rsid w:val="009C2950"/>
    <w:rsid w:val="009C324D"/>
    <w:rsid w:val="009C35D0"/>
    <w:rsid w:val="009C3B0C"/>
    <w:rsid w:val="009C5121"/>
    <w:rsid w:val="009C5250"/>
    <w:rsid w:val="009C65FC"/>
    <w:rsid w:val="009C6E8C"/>
    <w:rsid w:val="009C7258"/>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323"/>
    <w:rsid w:val="009F4986"/>
    <w:rsid w:val="009F6DDC"/>
    <w:rsid w:val="009F7DA2"/>
    <w:rsid w:val="00A02B4F"/>
    <w:rsid w:val="00A03815"/>
    <w:rsid w:val="00A056D5"/>
    <w:rsid w:val="00A059BD"/>
    <w:rsid w:val="00A06C03"/>
    <w:rsid w:val="00A07021"/>
    <w:rsid w:val="00A072F7"/>
    <w:rsid w:val="00A07937"/>
    <w:rsid w:val="00A10BA1"/>
    <w:rsid w:val="00A11628"/>
    <w:rsid w:val="00A12B82"/>
    <w:rsid w:val="00A12EFB"/>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1D0"/>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6AA9"/>
    <w:rsid w:val="00AB78E2"/>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D7A2C"/>
    <w:rsid w:val="00AE17F4"/>
    <w:rsid w:val="00AE1CA8"/>
    <w:rsid w:val="00AE1F59"/>
    <w:rsid w:val="00AE3228"/>
    <w:rsid w:val="00AE403F"/>
    <w:rsid w:val="00AE4089"/>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2C49"/>
    <w:rsid w:val="00B13C5B"/>
    <w:rsid w:val="00B14532"/>
    <w:rsid w:val="00B15CDF"/>
    <w:rsid w:val="00B202AC"/>
    <w:rsid w:val="00B210BD"/>
    <w:rsid w:val="00B21CB1"/>
    <w:rsid w:val="00B23213"/>
    <w:rsid w:val="00B23823"/>
    <w:rsid w:val="00B2486E"/>
    <w:rsid w:val="00B24B68"/>
    <w:rsid w:val="00B24DA6"/>
    <w:rsid w:val="00B25D38"/>
    <w:rsid w:val="00B303BB"/>
    <w:rsid w:val="00B304A1"/>
    <w:rsid w:val="00B308FE"/>
    <w:rsid w:val="00B30D89"/>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2D30"/>
    <w:rsid w:val="00B5485D"/>
    <w:rsid w:val="00B55064"/>
    <w:rsid w:val="00B55197"/>
    <w:rsid w:val="00B55227"/>
    <w:rsid w:val="00B557AE"/>
    <w:rsid w:val="00B56AB9"/>
    <w:rsid w:val="00B576B4"/>
    <w:rsid w:val="00B6074F"/>
    <w:rsid w:val="00B609D9"/>
    <w:rsid w:val="00B614AF"/>
    <w:rsid w:val="00B646F7"/>
    <w:rsid w:val="00B64891"/>
    <w:rsid w:val="00B65ABD"/>
    <w:rsid w:val="00B6792A"/>
    <w:rsid w:val="00B67C9D"/>
    <w:rsid w:val="00B67CD2"/>
    <w:rsid w:val="00B7180C"/>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B5FBF"/>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169"/>
    <w:rsid w:val="00C225F2"/>
    <w:rsid w:val="00C22B26"/>
    <w:rsid w:val="00C24D81"/>
    <w:rsid w:val="00C26095"/>
    <w:rsid w:val="00C26625"/>
    <w:rsid w:val="00C30597"/>
    <w:rsid w:val="00C30B58"/>
    <w:rsid w:val="00C31332"/>
    <w:rsid w:val="00C3136E"/>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5CE8"/>
    <w:rsid w:val="00C4639E"/>
    <w:rsid w:val="00C478DA"/>
    <w:rsid w:val="00C505C9"/>
    <w:rsid w:val="00C506FE"/>
    <w:rsid w:val="00C50B85"/>
    <w:rsid w:val="00C50D47"/>
    <w:rsid w:val="00C513D9"/>
    <w:rsid w:val="00C534AC"/>
    <w:rsid w:val="00C539B0"/>
    <w:rsid w:val="00C543C4"/>
    <w:rsid w:val="00C54C39"/>
    <w:rsid w:val="00C553EC"/>
    <w:rsid w:val="00C55E28"/>
    <w:rsid w:val="00C57D93"/>
    <w:rsid w:val="00C615D1"/>
    <w:rsid w:val="00C626D3"/>
    <w:rsid w:val="00C6325B"/>
    <w:rsid w:val="00C633DF"/>
    <w:rsid w:val="00C63BCF"/>
    <w:rsid w:val="00C64766"/>
    <w:rsid w:val="00C64D48"/>
    <w:rsid w:val="00C64D98"/>
    <w:rsid w:val="00C652E1"/>
    <w:rsid w:val="00C65752"/>
    <w:rsid w:val="00C664CF"/>
    <w:rsid w:val="00C665CF"/>
    <w:rsid w:val="00C66DA6"/>
    <w:rsid w:val="00C6729C"/>
    <w:rsid w:val="00C70786"/>
    <w:rsid w:val="00C70B15"/>
    <w:rsid w:val="00C70FC9"/>
    <w:rsid w:val="00C71006"/>
    <w:rsid w:val="00C7180F"/>
    <w:rsid w:val="00C73D0E"/>
    <w:rsid w:val="00C74CB5"/>
    <w:rsid w:val="00C74FCF"/>
    <w:rsid w:val="00C77130"/>
    <w:rsid w:val="00C8222A"/>
    <w:rsid w:val="00C838A7"/>
    <w:rsid w:val="00C84A85"/>
    <w:rsid w:val="00C84CDD"/>
    <w:rsid w:val="00C862FB"/>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3DC"/>
    <w:rsid w:val="00CD76C1"/>
    <w:rsid w:val="00CD7C63"/>
    <w:rsid w:val="00CD7EF1"/>
    <w:rsid w:val="00CE036B"/>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08DF"/>
    <w:rsid w:val="00D114B6"/>
    <w:rsid w:val="00D12477"/>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1DC"/>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82"/>
    <w:rsid w:val="00D733C4"/>
    <w:rsid w:val="00D7352A"/>
    <w:rsid w:val="00D73F07"/>
    <w:rsid w:val="00D761D7"/>
    <w:rsid w:val="00D766F3"/>
    <w:rsid w:val="00D7751B"/>
    <w:rsid w:val="00D803CD"/>
    <w:rsid w:val="00D80437"/>
    <w:rsid w:val="00D842A3"/>
    <w:rsid w:val="00D84CE5"/>
    <w:rsid w:val="00D85BE7"/>
    <w:rsid w:val="00D8629D"/>
    <w:rsid w:val="00D8704C"/>
    <w:rsid w:val="00D876AE"/>
    <w:rsid w:val="00D87B50"/>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1BE"/>
    <w:rsid w:val="00DA6E83"/>
    <w:rsid w:val="00DA76E5"/>
    <w:rsid w:val="00DA79AD"/>
    <w:rsid w:val="00DA7A91"/>
    <w:rsid w:val="00DA7C7F"/>
    <w:rsid w:val="00DA7D61"/>
    <w:rsid w:val="00DB1DC3"/>
    <w:rsid w:val="00DB3AD2"/>
    <w:rsid w:val="00DB418E"/>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040"/>
    <w:rsid w:val="00DD0C5B"/>
    <w:rsid w:val="00DD120A"/>
    <w:rsid w:val="00DD21A9"/>
    <w:rsid w:val="00DD3735"/>
    <w:rsid w:val="00DD4384"/>
    <w:rsid w:val="00DD4F29"/>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60E"/>
    <w:rsid w:val="00E457B3"/>
    <w:rsid w:val="00E46ADD"/>
    <w:rsid w:val="00E47237"/>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81E"/>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41F"/>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0C65"/>
    <w:rsid w:val="00ED1EB4"/>
    <w:rsid w:val="00ED1F76"/>
    <w:rsid w:val="00ED2951"/>
    <w:rsid w:val="00ED312B"/>
    <w:rsid w:val="00ED35FE"/>
    <w:rsid w:val="00ED4BFB"/>
    <w:rsid w:val="00ED667F"/>
    <w:rsid w:val="00EE0952"/>
    <w:rsid w:val="00EE261E"/>
    <w:rsid w:val="00EE2D06"/>
    <w:rsid w:val="00EE3865"/>
    <w:rsid w:val="00EE7C5F"/>
    <w:rsid w:val="00EE7EA3"/>
    <w:rsid w:val="00EF020C"/>
    <w:rsid w:val="00EF11C3"/>
    <w:rsid w:val="00EF46E1"/>
    <w:rsid w:val="00EF4764"/>
    <w:rsid w:val="00EF56E2"/>
    <w:rsid w:val="00EF58CC"/>
    <w:rsid w:val="00EF5A8C"/>
    <w:rsid w:val="00EF5F9D"/>
    <w:rsid w:val="00F001DF"/>
    <w:rsid w:val="00F0030F"/>
    <w:rsid w:val="00F00504"/>
    <w:rsid w:val="00F00565"/>
    <w:rsid w:val="00F00997"/>
    <w:rsid w:val="00F00AE7"/>
    <w:rsid w:val="00F00D7F"/>
    <w:rsid w:val="00F0410E"/>
    <w:rsid w:val="00F04820"/>
    <w:rsid w:val="00F059B2"/>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3D"/>
    <w:rsid w:val="00F276BE"/>
    <w:rsid w:val="00F302A8"/>
    <w:rsid w:val="00F30D1A"/>
    <w:rsid w:val="00F30E5D"/>
    <w:rsid w:val="00F31AE3"/>
    <w:rsid w:val="00F323C6"/>
    <w:rsid w:val="00F32ED7"/>
    <w:rsid w:val="00F355E3"/>
    <w:rsid w:val="00F365F0"/>
    <w:rsid w:val="00F37E9C"/>
    <w:rsid w:val="00F40101"/>
    <w:rsid w:val="00F407B3"/>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7AC"/>
    <w:rsid w:val="00F63BC8"/>
    <w:rsid w:val="00F63FF8"/>
    <w:rsid w:val="00F6410B"/>
    <w:rsid w:val="00F6446D"/>
    <w:rsid w:val="00F64984"/>
    <w:rsid w:val="00F661D3"/>
    <w:rsid w:val="00F677E7"/>
    <w:rsid w:val="00F70548"/>
    <w:rsid w:val="00F7153F"/>
    <w:rsid w:val="00F71FCB"/>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0B8A"/>
    <w:rsid w:val="00FC1645"/>
    <w:rsid w:val="00FC2066"/>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4D41"/>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styleId="NichtaufgelsteErwhnung">
    <w:name w:val="Unresolved Mention"/>
    <w:basedOn w:val="Absatz-Standardschriftart"/>
    <w:uiPriority w:val="99"/>
    <w:semiHidden/>
    <w:unhideWhenUsed/>
    <w:rsid w:val="000B454A"/>
    <w:rPr>
      <w:color w:val="605E5C"/>
      <w:shd w:val="clear" w:color="auto" w:fill="E1DFDD"/>
    </w:rPr>
  </w:style>
  <w:style w:type="paragraph" w:styleId="Beschriftung">
    <w:name w:val="caption"/>
    <w:basedOn w:val="Standard"/>
    <w:next w:val="Standard"/>
    <w:uiPriority w:val="35"/>
    <w:unhideWhenUsed/>
    <w:qFormat/>
    <w:rsid w:val="000A360B"/>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0F7602"/>
    <w:rPr>
      <w:color w:val="954F72" w:themeColor="followedHyperlink"/>
      <w:u w:val="single"/>
    </w:rPr>
  </w:style>
  <w:style w:type="character" w:styleId="Kommentarzeichen">
    <w:name w:val="annotation reference"/>
    <w:basedOn w:val="Absatz-Standardschriftart"/>
    <w:uiPriority w:val="99"/>
    <w:semiHidden/>
    <w:unhideWhenUsed/>
    <w:rsid w:val="00E47237"/>
    <w:rPr>
      <w:sz w:val="16"/>
      <w:szCs w:val="16"/>
    </w:rPr>
  </w:style>
  <w:style w:type="paragraph" w:styleId="Kommentartext">
    <w:name w:val="annotation text"/>
    <w:basedOn w:val="Standard"/>
    <w:link w:val="KommentartextZchn"/>
    <w:uiPriority w:val="99"/>
    <w:semiHidden/>
    <w:unhideWhenUsed/>
    <w:rsid w:val="00E47237"/>
    <w:pPr>
      <w:spacing w:line="240" w:lineRule="auto"/>
    </w:pPr>
    <w:rPr>
      <w:sz w:val="20"/>
    </w:rPr>
  </w:style>
  <w:style w:type="character" w:customStyle="1" w:styleId="KommentartextZchn">
    <w:name w:val="Kommentartext Zchn"/>
    <w:basedOn w:val="Absatz-Standardschriftart"/>
    <w:link w:val="Kommentartext"/>
    <w:uiPriority w:val="99"/>
    <w:semiHidden/>
    <w:rsid w:val="00E47237"/>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E47237"/>
    <w:rPr>
      <w:b/>
      <w:bCs/>
    </w:rPr>
  </w:style>
  <w:style w:type="character" w:customStyle="1" w:styleId="KommentarthemaZchn">
    <w:name w:val="Kommentarthema Zchn"/>
    <w:basedOn w:val="KommentartextZchn"/>
    <w:link w:val="Kommentarthema"/>
    <w:uiPriority w:val="99"/>
    <w:semiHidden/>
    <w:rsid w:val="00E47237"/>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39872477">
      <w:bodyDiv w:val="1"/>
      <w:marLeft w:val="0"/>
      <w:marRight w:val="0"/>
      <w:marTop w:val="0"/>
      <w:marBottom w:val="0"/>
      <w:divBdr>
        <w:top w:val="none" w:sz="0" w:space="0" w:color="auto"/>
        <w:left w:val="none" w:sz="0" w:space="0" w:color="auto"/>
        <w:bottom w:val="none" w:sz="0" w:space="0" w:color="auto"/>
        <w:right w:val="none" w:sz="0" w:space="0" w:color="auto"/>
      </w:divBdr>
      <w:divsChild>
        <w:div w:id="426342495">
          <w:marLeft w:val="547"/>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39089915">
      <w:bodyDiv w:val="1"/>
      <w:marLeft w:val="0"/>
      <w:marRight w:val="0"/>
      <w:marTop w:val="0"/>
      <w:marBottom w:val="0"/>
      <w:divBdr>
        <w:top w:val="none" w:sz="0" w:space="0" w:color="auto"/>
        <w:left w:val="none" w:sz="0" w:space="0" w:color="auto"/>
        <w:bottom w:val="none" w:sz="0" w:space="0" w:color="auto"/>
        <w:right w:val="none" w:sz="0" w:space="0" w:color="auto"/>
      </w:divBdr>
      <w:divsChild>
        <w:div w:id="1231965006">
          <w:marLeft w:val="1267"/>
          <w:marRight w:val="0"/>
          <w:marTop w:val="0"/>
          <w:marBottom w:val="0"/>
          <w:divBdr>
            <w:top w:val="none" w:sz="0" w:space="0" w:color="auto"/>
            <w:left w:val="none" w:sz="0" w:space="0" w:color="auto"/>
            <w:bottom w:val="none" w:sz="0" w:space="0" w:color="auto"/>
            <w:right w:val="none" w:sz="0" w:space="0" w:color="auto"/>
          </w:divBdr>
        </w:div>
      </w:divsChild>
    </w:div>
    <w:div w:id="36398766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93386105">
      <w:bodyDiv w:val="1"/>
      <w:marLeft w:val="0"/>
      <w:marRight w:val="0"/>
      <w:marTop w:val="0"/>
      <w:marBottom w:val="0"/>
      <w:divBdr>
        <w:top w:val="none" w:sz="0" w:space="0" w:color="auto"/>
        <w:left w:val="none" w:sz="0" w:space="0" w:color="auto"/>
        <w:bottom w:val="none" w:sz="0" w:space="0" w:color="auto"/>
        <w:right w:val="none" w:sz="0" w:space="0" w:color="auto"/>
      </w:divBdr>
      <w:divsChild>
        <w:div w:id="2141141145">
          <w:marLeft w:val="1267"/>
          <w:marRight w:val="0"/>
          <w:marTop w:val="0"/>
          <w:marBottom w:val="0"/>
          <w:divBdr>
            <w:top w:val="none" w:sz="0" w:space="0" w:color="auto"/>
            <w:left w:val="none" w:sz="0" w:space="0" w:color="auto"/>
            <w:bottom w:val="none" w:sz="0" w:space="0" w:color="auto"/>
            <w:right w:val="none" w:sz="0" w:space="0" w:color="auto"/>
          </w:divBdr>
        </w:div>
      </w:divsChild>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33394666">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34770701">
      <w:bodyDiv w:val="1"/>
      <w:marLeft w:val="0"/>
      <w:marRight w:val="0"/>
      <w:marTop w:val="0"/>
      <w:marBottom w:val="0"/>
      <w:divBdr>
        <w:top w:val="none" w:sz="0" w:space="0" w:color="auto"/>
        <w:left w:val="none" w:sz="0" w:space="0" w:color="auto"/>
        <w:bottom w:val="none" w:sz="0" w:space="0" w:color="auto"/>
        <w:right w:val="none" w:sz="0" w:space="0" w:color="auto"/>
      </w:divBdr>
      <w:divsChild>
        <w:div w:id="534394737">
          <w:marLeft w:val="547"/>
          <w:marRight w:val="0"/>
          <w:marTop w:val="0"/>
          <w:marBottom w:val="0"/>
          <w:divBdr>
            <w:top w:val="none" w:sz="0" w:space="0" w:color="auto"/>
            <w:left w:val="none" w:sz="0" w:space="0" w:color="auto"/>
            <w:bottom w:val="none" w:sz="0" w:space="0" w:color="auto"/>
            <w:right w:val="none" w:sz="0" w:space="0" w:color="auto"/>
          </w:divBdr>
        </w:div>
      </w:divsChild>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paremmanlaadunpuolesta.fi/uploads/8/1/2/2/81220848/toimiva_tyomaa_2014.pdf" TargetMode="External"/><Relationship Id="rId2" Type="http://schemas.openxmlformats.org/officeDocument/2006/relationships/customXml" Target="../customXml/item2.xml"/><Relationship Id="rId16" Type="http://schemas.openxmlformats.org/officeDocument/2006/relationships/hyperlink" Target="https://www.rakennusteollisuus.fi/globalassets/laatu/laadukasta_rakentamista_2015_netti_isbn_.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531FF55F-3C5F-4D1C-BF59-E0830339A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1564</Words>
  <Characters>9855</Characters>
  <Application>Microsoft Office Word</Application>
  <DocSecurity>0</DocSecurity>
  <Lines>82</Lines>
  <Paragraphs>22</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Company/>
  <LinksUpToDate>false</LinksUpToDate>
  <CharactersWithSpaces>11397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2020-12-18T06:01:00Z</dcterms:created>
  <dcterms:modified xsi:type="dcterms:W3CDTF">2021-11-10T16:38:00Z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